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ettings.xml" ContentType="application/vnd.openxmlformats-officedocument.wordprocessingml.settings+xml"/>
  <Default Extension="rels" ContentType="application/vnd.openxmlformats-package.relationship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B4A63" w:rsidRDefault="00CB4A63" w:rsidP="00CB4A63">
      <w:pPr>
        <w:spacing w:after="0" w:line="240" w:lineRule="auto"/>
        <w:rPr>
          <w:rFonts w:ascii="Century Gothic" w:hAnsi="Century Gothic"/>
          <w:b/>
        </w:rPr>
      </w:pPr>
    </w:p>
    <w:p w:rsidR="00CA446A" w:rsidRPr="00CB4A63" w:rsidRDefault="00CA446A" w:rsidP="00CB4A63">
      <w:pPr>
        <w:spacing w:after="0" w:line="240" w:lineRule="auto"/>
        <w:rPr>
          <w:rFonts w:ascii="Century Gothic" w:hAnsi="Century Gothic"/>
          <w:b/>
        </w:rPr>
      </w:pPr>
      <w:r w:rsidRPr="00CB4A63">
        <w:rPr>
          <w:rFonts w:ascii="Century Gothic" w:hAnsi="Century Gothic"/>
          <w:b/>
        </w:rPr>
        <w:t>HEAT User Guides: Using HEAT with NERUPI</w:t>
      </w:r>
    </w:p>
    <w:p w:rsidR="00CB4A63" w:rsidRDefault="00CB4A63" w:rsidP="00CB4A63">
      <w:pPr>
        <w:spacing w:after="0" w:line="240" w:lineRule="auto"/>
        <w:rPr>
          <w:rFonts w:ascii="Century Gothic" w:hAnsi="Century Gothic"/>
        </w:rPr>
      </w:pPr>
    </w:p>
    <w:p w:rsidR="00CA446A" w:rsidRPr="00CB4A63" w:rsidRDefault="00CA446A" w:rsidP="00CB4A63">
      <w:p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Q. Who is this guide for?</w:t>
      </w:r>
    </w:p>
    <w:p w:rsidR="002268FA" w:rsidRDefault="00CA446A" w:rsidP="00CB4A63">
      <w:p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A. All HEAT members who subscribe to NERUPI. </w:t>
      </w:r>
    </w:p>
    <w:p w:rsidR="002268FA" w:rsidRDefault="002268FA" w:rsidP="00CB4A63">
      <w:pPr>
        <w:spacing w:after="0" w:line="240" w:lineRule="auto"/>
        <w:rPr>
          <w:rFonts w:ascii="Century Gothic" w:hAnsi="Century Gothic"/>
        </w:rPr>
      </w:pPr>
    </w:p>
    <w:p w:rsidR="00CA446A" w:rsidRPr="00CB4A63" w:rsidRDefault="00CA446A" w:rsidP="00CB4A63">
      <w:p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This guide will show you how to code </w:t>
      </w:r>
      <w:r w:rsidR="00CE7F59" w:rsidRPr="00CB4A63">
        <w:rPr>
          <w:rFonts w:ascii="Century Gothic" w:hAnsi="Century Gothic"/>
        </w:rPr>
        <w:t xml:space="preserve">activities to the NERUPI framework </w:t>
      </w:r>
      <w:r w:rsidRPr="00CB4A63">
        <w:rPr>
          <w:rFonts w:ascii="Century Gothic" w:hAnsi="Century Gothic"/>
        </w:rPr>
        <w:t xml:space="preserve">and </w:t>
      </w:r>
      <w:r w:rsidR="00CE7F59" w:rsidRPr="00CB4A63">
        <w:rPr>
          <w:rFonts w:ascii="Century Gothic" w:hAnsi="Century Gothic"/>
        </w:rPr>
        <w:t xml:space="preserve">then </w:t>
      </w:r>
      <w:r w:rsidRPr="00CB4A63">
        <w:rPr>
          <w:rFonts w:ascii="Century Gothic" w:hAnsi="Century Gothic"/>
        </w:rPr>
        <w:t xml:space="preserve">report on </w:t>
      </w:r>
      <w:r w:rsidR="00CE7F59" w:rsidRPr="00CB4A63">
        <w:rPr>
          <w:rFonts w:ascii="Century Gothic" w:hAnsi="Century Gothic"/>
        </w:rPr>
        <w:t xml:space="preserve">these </w:t>
      </w:r>
      <w:r w:rsidRPr="00CB4A63">
        <w:rPr>
          <w:rFonts w:ascii="Century Gothic" w:hAnsi="Century Gothic"/>
        </w:rPr>
        <w:t>activities</w:t>
      </w:r>
      <w:r w:rsidR="00CE7F59" w:rsidRPr="00CB4A63">
        <w:rPr>
          <w:rFonts w:ascii="Century Gothic" w:hAnsi="Century Gothic"/>
        </w:rPr>
        <w:t>.</w:t>
      </w:r>
    </w:p>
    <w:p w:rsidR="00CB4A63" w:rsidRDefault="00CB4A63" w:rsidP="00CB4A63">
      <w:pPr>
        <w:spacing w:after="0" w:line="240" w:lineRule="auto"/>
        <w:rPr>
          <w:rFonts w:ascii="Century Gothic" w:hAnsi="Century Gothic"/>
        </w:rPr>
      </w:pPr>
    </w:p>
    <w:p w:rsidR="000C08E3" w:rsidRPr="002268FA" w:rsidRDefault="00CA446A" w:rsidP="00CB4A63">
      <w:pPr>
        <w:spacing w:after="0" w:line="240" w:lineRule="auto"/>
        <w:rPr>
          <w:rFonts w:ascii="Century Gothic" w:hAnsi="Century Gothic"/>
          <w:i/>
        </w:rPr>
      </w:pPr>
      <w:r w:rsidRPr="002268FA">
        <w:rPr>
          <w:rFonts w:ascii="Century Gothic" w:hAnsi="Century Gothic"/>
          <w:b/>
          <w:i/>
        </w:rPr>
        <w:t>Please note:</w:t>
      </w:r>
      <w:r w:rsidRPr="002268FA">
        <w:rPr>
          <w:rFonts w:ascii="Century Gothic" w:hAnsi="Century Gothic"/>
          <w:i/>
        </w:rPr>
        <w:t xml:space="preserve"> This guide requires institutions to set up custom data fields. Only HEAT Coordinators or Custom Roles where </w:t>
      </w:r>
      <w:r w:rsidRPr="00050AF0">
        <w:rPr>
          <w:rFonts w:ascii="Century Gothic" w:hAnsi="Century Gothic"/>
          <w:i/>
          <w:color w:val="C00000"/>
        </w:rPr>
        <w:t xml:space="preserve">Add Custom Data </w:t>
      </w:r>
      <w:r w:rsidRPr="002268FA">
        <w:rPr>
          <w:rFonts w:ascii="Century Gothic" w:hAnsi="Century Gothic"/>
          <w:i/>
        </w:rPr>
        <w:t>permission has been given are able to do this.</w:t>
      </w:r>
    </w:p>
    <w:p w:rsidR="002268FA" w:rsidRPr="00CB4A63" w:rsidRDefault="002268FA" w:rsidP="00CB4A63">
      <w:pPr>
        <w:spacing w:after="0" w:line="240" w:lineRule="auto"/>
        <w:rPr>
          <w:rFonts w:ascii="Century Gothic" w:hAnsi="Century Gothic"/>
        </w:rPr>
      </w:pPr>
    </w:p>
    <w:p w:rsidR="00AB260B" w:rsidRPr="00050AF0" w:rsidRDefault="002F73B5" w:rsidP="00CB4A63">
      <w:pPr>
        <w:spacing w:after="0" w:line="240" w:lineRule="auto"/>
        <w:rPr>
          <w:rFonts w:ascii="Century Gothic" w:hAnsi="Century Gothic"/>
        </w:rPr>
      </w:pPr>
      <w:hyperlink w:anchor="Creating" w:history="1">
        <w:r w:rsidR="00050AF0" w:rsidRPr="00050AF0">
          <w:rPr>
            <w:rStyle w:val="Hyperlink"/>
            <w:rFonts w:ascii="Century Gothic" w:hAnsi="Century Gothic"/>
          </w:rPr>
          <w:t>Creating custom data f</w:t>
        </w:r>
        <w:r w:rsidR="00AB260B" w:rsidRPr="00050AF0">
          <w:rPr>
            <w:rStyle w:val="Hyperlink"/>
            <w:rFonts w:ascii="Century Gothic" w:hAnsi="Century Gothic"/>
          </w:rPr>
          <w:t>ields to record the five NERUPI aims</w:t>
        </w:r>
      </w:hyperlink>
    </w:p>
    <w:p w:rsidR="00AB260B" w:rsidRPr="00050AF0" w:rsidRDefault="002F73B5" w:rsidP="00CB4A63">
      <w:pPr>
        <w:spacing w:after="0" w:line="240" w:lineRule="auto"/>
        <w:rPr>
          <w:rFonts w:ascii="Century Gothic" w:hAnsi="Century Gothic"/>
        </w:rPr>
      </w:pPr>
      <w:hyperlink w:anchor="Reporting" w:history="1">
        <w:r w:rsidR="00AB260B" w:rsidRPr="00050AF0">
          <w:rPr>
            <w:rStyle w:val="Hyperlink"/>
            <w:rFonts w:ascii="Century Gothic" w:hAnsi="Century Gothic"/>
          </w:rPr>
          <w:t>Reporting on the NERUPI aims</w:t>
        </w:r>
      </w:hyperlink>
    </w:p>
    <w:p w:rsidR="00AB260B" w:rsidRPr="00CB4A63" w:rsidRDefault="00AB260B" w:rsidP="00CB4A63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CA446A" w:rsidRPr="00CB4A63" w:rsidRDefault="00CA446A" w:rsidP="00CB4A63">
      <w:p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In order to report on the NERUPI framework through HEAT, institutions</w:t>
      </w:r>
      <w:r w:rsidR="00A76886">
        <w:rPr>
          <w:rFonts w:ascii="Century Gothic" w:hAnsi="Century Gothic"/>
        </w:rPr>
        <w:t xml:space="preserve"> must first create </w:t>
      </w:r>
      <w:r w:rsidR="00050AF0">
        <w:rPr>
          <w:rFonts w:ascii="Century Gothic" w:hAnsi="Century Gothic"/>
        </w:rPr>
        <w:t>custom d</w:t>
      </w:r>
      <w:r w:rsidR="00A76886" w:rsidRPr="00050AF0">
        <w:rPr>
          <w:rFonts w:ascii="Century Gothic" w:hAnsi="Century Gothic"/>
        </w:rPr>
        <w:t xml:space="preserve">ata </w:t>
      </w:r>
      <w:r w:rsidR="00A76886">
        <w:rPr>
          <w:rFonts w:ascii="Century Gothic" w:hAnsi="Century Gothic"/>
        </w:rPr>
        <w:t>f</w:t>
      </w:r>
      <w:r w:rsidRPr="00CB4A63">
        <w:rPr>
          <w:rFonts w:ascii="Century Gothic" w:hAnsi="Century Gothic"/>
        </w:rPr>
        <w:t xml:space="preserve">ields in the </w:t>
      </w:r>
      <w:r w:rsidRPr="00A76886">
        <w:rPr>
          <w:rFonts w:ascii="Century Gothic" w:hAnsi="Century Gothic"/>
          <w:color w:val="C00000"/>
        </w:rPr>
        <w:t xml:space="preserve">Activities </w:t>
      </w:r>
      <w:r w:rsidR="00A76886">
        <w:rPr>
          <w:rFonts w:ascii="Century Gothic" w:hAnsi="Century Gothic"/>
        </w:rPr>
        <w:t xml:space="preserve">tab. </w:t>
      </w:r>
      <w:r w:rsidR="00050AF0" w:rsidRPr="00050AF0">
        <w:rPr>
          <w:rFonts w:ascii="Century Gothic" w:hAnsi="Century Gothic"/>
        </w:rPr>
        <w:t>Custom d</w:t>
      </w:r>
      <w:r w:rsidRPr="00050AF0">
        <w:rPr>
          <w:rFonts w:ascii="Century Gothic" w:hAnsi="Century Gothic"/>
        </w:rPr>
        <w:t xml:space="preserve">ata </w:t>
      </w:r>
      <w:r w:rsidRPr="00CB4A63">
        <w:rPr>
          <w:rFonts w:ascii="Century Gothic" w:hAnsi="Century Gothic"/>
        </w:rPr>
        <w:t>fields enable institutions to record data that is specific to</w:t>
      </w:r>
      <w:r w:rsidR="00CE7F59" w:rsidRPr="00CB4A63">
        <w:rPr>
          <w:rFonts w:ascii="Century Gothic" w:hAnsi="Century Gothic"/>
        </w:rPr>
        <w:t xml:space="preserve"> their own data requirements. I</w:t>
      </w:r>
      <w:r w:rsidRPr="00CB4A63">
        <w:rPr>
          <w:rFonts w:ascii="Century Gothic" w:hAnsi="Century Gothic"/>
        </w:rPr>
        <w:t xml:space="preserve">n this </w:t>
      </w:r>
      <w:r w:rsidR="00CE7F59" w:rsidRPr="00CB4A63">
        <w:rPr>
          <w:rFonts w:ascii="Century Gothic" w:hAnsi="Century Gothic"/>
        </w:rPr>
        <w:t>guide</w:t>
      </w:r>
      <w:r w:rsidRPr="00CB4A63">
        <w:rPr>
          <w:rFonts w:ascii="Century Gothic" w:hAnsi="Century Gothic"/>
        </w:rPr>
        <w:t xml:space="preserve"> these fields will reflect the five </w:t>
      </w:r>
      <w:r w:rsidRPr="00A76886">
        <w:rPr>
          <w:rFonts w:ascii="Century Gothic" w:hAnsi="Century Gothic"/>
          <w:color w:val="C00000"/>
        </w:rPr>
        <w:t xml:space="preserve">NERUPI </w:t>
      </w:r>
      <w:r w:rsidR="00CE7F59" w:rsidRPr="00A76886">
        <w:rPr>
          <w:rFonts w:ascii="Century Gothic" w:hAnsi="Century Gothic"/>
          <w:color w:val="C00000"/>
        </w:rPr>
        <w:t>A</w:t>
      </w:r>
      <w:r w:rsidRPr="00A76886">
        <w:rPr>
          <w:rFonts w:ascii="Century Gothic" w:hAnsi="Century Gothic"/>
          <w:color w:val="C00000"/>
        </w:rPr>
        <w:t>ims</w:t>
      </w:r>
      <w:r w:rsidR="00CE7F59" w:rsidRPr="00CB4A63">
        <w:rPr>
          <w:rFonts w:ascii="Century Gothic" w:hAnsi="Century Gothic"/>
        </w:rPr>
        <w:t xml:space="preserve">, however, you could create fields to reflect the </w:t>
      </w:r>
      <w:r w:rsidR="00CE7F59" w:rsidRPr="00A76886">
        <w:rPr>
          <w:rFonts w:ascii="Century Gothic" w:hAnsi="Century Gothic"/>
          <w:color w:val="C00000"/>
        </w:rPr>
        <w:t xml:space="preserve">NERUPI Levels </w:t>
      </w:r>
      <w:r w:rsidR="00CE7F59" w:rsidRPr="00CB4A63">
        <w:rPr>
          <w:rFonts w:ascii="Century Gothic" w:hAnsi="Century Gothic"/>
        </w:rPr>
        <w:t xml:space="preserve">or </w:t>
      </w:r>
      <w:r w:rsidR="00050AF0" w:rsidRPr="00050AF0">
        <w:rPr>
          <w:rFonts w:ascii="Century Gothic" w:hAnsi="Century Gothic"/>
          <w:color w:val="C00000"/>
        </w:rPr>
        <w:t xml:space="preserve">NERUPI </w:t>
      </w:r>
      <w:r w:rsidR="00CE7F59" w:rsidRPr="00A76886">
        <w:rPr>
          <w:rFonts w:ascii="Century Gothic" w:hAnsi="Century Gothic"/>
          <w:color w:val="C00000"/>
        </w:rPr>
        <w:t>Objectives</w:t>
      </w:r>
      <w:r w:rsidRPr="00CB4A63">
        <w:rPr>
          <w:rFonts w:ascii="Century Gothic" w:hAnsi="Century Gothic"/>
        </w:rPr>
        <w:t>.</w:t>
      </w:r>
      <w:r w:rsidR="00CB4A63">
        <w:rPr>
          <w:rFonts w:ascii="Century Gothic" w:hAnsi="Century Gothic"/>
        </w:rPr>
        <w:t xml:space="preserve"> </w:t>
      </w:r>
    </w:p>
    <w:p w:rsidR="00CB4A63" w:rsidRDefault="00CB4A63" w:rsidP="00CB4A63">
      <w:pPr>
        <w:spacing w:after="0" w:line="240" w:lineRule="auto"/>
        <w:rPr>
          <w:rFonts w:ascii="Century Gothic" w:hAnsi="Century Gothic"/>
          <w:b/>
        </w:rPr>
      </w:pPr>
    </w:p>
    <w:p w:rsidR="00A76886" w:rsidRDefault="00A7688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:rsidR="00A76886" w:rsidRDefault="00A76886" w:rsidP="00CB4A63">
      <w:pPr>
        <w:spacing w:after="0" w:line="240" w:lineRule="auto"/>
        <w:rPr>
          <w:rFonts w:ascii="Century Gothic" w:hAnsi="Century Gothic"/>
          <w:b/>
        </w:rPr>
      </w:pPr>
    </w:p>
    <w:p w:rsidR="00CA446A" w:rsidRDefault="006A5F43" w:rsidP="00CB4A63">
      <w:pPr>
        <w:spacing w:after="0" w:line="240" w:lineRule="auto"/>
        <w:rPr>
          <w:rFonts w:ascii="Century Gothic" w:hAnsi="Century Gothic"/>
          <w:b/>
        </w:rPr>
      </w:pPr>
      <w:bookmarkStart w:id="0" w:name="Creating"/>
      <w:bookmarkEnd w:id="0"/>
      <w:r w:rsidRPr="00CB4A63">
        <w:rPr>
          <w:rFonts w:ascii="Century Gothic" w:hAnsi="Century Gothic"/>
          <w:b/>
        </w:rPr>
        <w:t xml:space="preserve">Creating </w:t>
      </w:r>
      <w:r w:rsidR="00050AF0">
        <w:rPr>
          <w:rFonts w:ascii="Century Gothic" w:hAnsi="Century Gothic"/>
          <w:b/>
        </w:rPr>
        <w:t>custom data f</w:t>
      </w:r>
      <w:r w:rsidR="00CA446A" w:rsidRPr="00CB4A63">
        <w:rPr>
          <w:rFonts w:ascii="Century Gothic" w:hAnsi="Century Gothic"/>
          <w:b/>
        </w:rPr>
        <w:t>ield</w:t>
      </w:r>
      <w:r w:rsidRPr="00CB4A63">
        <w:rPr>
          <w:rFonts w:ascii="Century Gothic" w:hAnsi="Century Gothic"/>
          <w:b/>
        </w:rPr>
        <w:t>s</w:t>
      </w:r>
      <w:r w:rsidR="00CA446A" w:rsidRPr="00CB4A63">
        <w:rPr>
          <w:rFonts w:ascii="Century Gothic" w:hAnsi="Century Gothic"/>
          <w:b/>
        </w:rPr>
        <w:t xml:space="preserve"> to record the five NERUPI aims</w:t>
      </w:r>
    </w:p>
    <w:p w:rsidR="00CB4A63" w:rsidRPr="00CB4A63" w:rsidRDefault="00CB4A63" w:rsidP="00CB4A63">
      <w:pPr>
        <w:spacing w:after="0" w:line="240" w:lineRule="auto"/>
        <w:rPr>
          <w:rFonts w:ascii="Century Gothic" w:hAnsi="Century Gothic"/>
          <w:b/>
        </w:rPr>
      </w:pPr>
    </w:p>
    <w:p w:rsidR="00CA446A" w:rsidRPr="00CB4A63" w:rsidRDefault="00CA446A" w:rsidP="00CB4A6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Log in to</w:t>
      </w:r>
      <w:r w:rsidR="00A76886">
        <w:rPr>
          <w:rFonts w:ascii="Century Gothic" w:hAnsi="Century Gothic"/>
        </w:rPr>
        <w:t xml:space="preserve"> the</w:t>
      </w:r>
      <w:r w:rsidRPr="00CB4A63">
        <w:rPr>
          <w:rFonts w:ascii="Century Gothic" w:hAnsi="Century Gothic"/>
        </w:rPr>
        <w:t xml:space="preserve"> HEAT database</w:t>
      </w:r>
    </w:p>
    <w:p w:rsidR="00CA446A" w:rsidRDefault="00CA446A" w:rsidP="00CB4A6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Select </w:t>
      </w:r>
      <w:r w:rsidRPr="00A76886">
        <w:rPr>
          <w:rFonts w:ascii="Century Gothic" w:hAnsi="Century Gothic"/>
          <w:color w:val="0000FF"/>
        </w:rPr>
        <w:t>My HEAT</w:t>
      </w:r>
      <w:r w:rsidRPr="00CB4A63">
        <w:rPr>
          <w:rFonts w:ascii="Century Gothic" w:hAnsi="Century Gothic"/>
          <w:color w:val="0070C0"/>
        </w:rPr>
        <w:t xml:space="preserve"> </w:t>
      </w:r>
      <w:r w:rsidRPr="00CB4A63">
        <w:rPr>
          <w:rFonts w:ascii="Century Gothic" w:hAnsi="Century Gothic"/>
        </w:rPr>
        <w:t xml:space="preserve">from </w:t>
      </w:r>
      <w:r w:rsidR="00CE7F59" w:rsidRPr="00CB4A63">
        <w:rPr>
          <w:rFonts w:ascii="Century Gothic" w:hAnsi="Century Gothic"/>
        </w:rPr>
        <w:t xml:space="preserve">the </w:t>
      </w:r>
      <w:r w:rsidRPr="00CB4A63">
        <w:rPr>
          <w:rFonts w:ascii="Century Gothic" w:hAnsi="Century Gothic"/>
        </w:rPr>
        <w:t>options listed in the left-hand menu</w:t>
      </w:r>
    </w:p>
    <w:p w:rsidR="00CB4A63" w:rsidRPr="00CB4A63" w:rsidRDefault="00CB4A63" w:rsidP="00CB4A63">
      <w:pPr>
        <w:pStyle w:val="ListParagraph"/>
        <w:spacing w:after="0" w:line="240" w:lineRule="auto"/>
        <w:rPr>
          <w:rFonts w:ascii="Century Gothic" w:hAnsi="Century Gothic"/>
        </w:rPr>
      </w:pPr>
    </w:p>
    <w:p w:rsidR="00CB4A63" w:rsidRDefault="002F73B5" w:rsidP="00A76886">
      <w:pPr>
        <w:spacing w:after="0" w:line="240" w:lineRule="auto"/>
        <w:jc w:val="center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2" o:spid="_x0000_s1026" style="position:absolute;left:0;text-align:left;margin-left:96.15pt;margin-top:80.35pt;width:6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" filled="f" strokecolor="red" strokeweight="1.5pt">
            <v:stroke joinstyle="miter"/>
          </v:oval>
        </w:pict>
      </w:r>
      <w:r w:rsidR="00CA446A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3034734" cy="2606723"/>
            <wp:effectExtent l="19050" t="19050" r="13335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3414" cy="26141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4D604A" w:rsidRDefault="004D604A" w:rsidP="00A76886">
      <w:pPr>
        <w:spacing w:after="0" w:line="240" w:lineRule="auto"/>
        <w:jc w:val="center"/>
        <w:rPr>
          <w:rFonts w:ascii="Century Gothic" w:hAnsi="Century Gothic"/>
        </w:rPr>
      </w:pPr>
    </w:p>
    <w:p w:rsidR="001277B3" w:rsidRDefault="001277B3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Select </w:t>
      </w:r>
      <w:r w:rsidRPr="00A76886">
        <w:rPr>
          <w:rFonts w:ascii="Century Gothic" w:hAnsi="Century Gothic"/>
          <w:color w:val="0000FF"/>
        </w:rPr>
        <w:t xml:space="preserve">Custom Data </w:t>
      </w:r>
      <w:r w:rsidRPr="00CB4A63">
        <w:rPr>
          <w:rFonts w:ascii="Century Gothic" w:hAnsi="Century Gothic"/>
        </w:rPr>
        <w:t xml:space="preserve">from </w:t>
      </w:r>
      <w:r w:rsidR="00CE7F59" w:rsidRPr="00CB4A63">
        <w:rPr>
          <w:rFonts w:ascii="Century Gothic" w:hAnsi="Century Gothic"/>
        </w:rPr>
        <w:t xml:space="preserve">the </w:t>
      </w:r>
      <w:r w:rsidRPr="00CB4A63">
        <w:rPr>
          <w:rFonts w:ascii="Century Gothic" w:hAnsi="Century Gothic"/>
        </w:rPr>
        <w:t>options in the left-hand menu</w:t>
      </w:r>
    </w:p>
    <w:p w:rsidR="00CB4A63" w:rsidRPr="00CB4A63" w:rsidRDefault="00CB4A63" w:rsidP="00CB4A63">
      <w:pPr>
        <w:pStyle w:val="ListParagraph"/>
        <w:spacing w:after="0" w:line="240" w:lineRule="auto"/>
        <w:rPr>
          <w:rFonts w:ascii="Century Gothic" w:hAnsi="Century Gothic"/>
        </w:rPr>
      </w:pPr>
    </w:p>
    <w:p w:rsidR="001277B3" w:rsidRDefault="002F73B5" w:rsidP="00A76886">
      <w:pPr>
        <w:spacing w:after="0" w:line="240" w:lineRule="auto"/>
        <w:jc w:val="center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4" o:spid="_x0000_s1039" style="position:absolute;left:0;text-align:left;margin-left:99.35pt;margin-top:142.75pt;width:60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" filled="f" strokecolor="red" strokeweight="1.5pt">
            <v:stroke joinstyle="miter"/>
          </v:oval>
        </w:pict>
      </w:r>
      <w:r w:rsidR="001277B3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3111135" cy="2572603"/>
            <wp:effectExtent l="19050" t="19050" r="13335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141" cy="25990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4D604A" w:rsidRDefault="004D604A" w:rsidP="00A76886">
      <w:pPr>
        <w:spacing w:after="0" w:line="240" w:lineRule="auto"/>
        <w:jc w:val="center"/>
        <w:rPr>
          <w:rFonts w:ascii="Century Gothic" w:hAnsi="Century Gothic"/>
        </w:rPr>
      </w:pPr>
    </w:p>
    <w:p w:rsidR="00CA446A" w:rsidRDefault="001277B3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Select </w:t>
      </w:r>
      <w:r w:rsidRPr="00A76886">
        <w:rPr>
          <w:rFonts w:ascii="Century Gothic" w:hAnsi="Century Gothic"/>
          <w:color w:val="0000FF"/>
        </w:rPr>
        <w:t xml:space="preserve">Add Data </w:t>
      </w:r>
      <w:r w:rsidRPr="00CB4A63">
        <w:rPr>
          <w:rFonts w:ascii="Century Gothic" w:hAnsi="Century Gothic"/>
          <w:color w:val="0070C0"/>
        </w:rPr>
        <w:t xml:space="preserve">+ </w:t>
      </w:r>
      <w:r w:rsidRPr="00CB4A63">
        <w:rPr>
          <w:rFonts w:ascii="Century Gothic" w:hAnsi="Century Gothic"/>
        </w:rPr>
        <w:t>from top-right-hand corner of screen</w:t>
      </w:r>
    </w:p>
    <w:p w:rsidR="00A76886" w:rsidRPr="00CB4A63" w:rsidRDefault="00A76886" w:rsidP="00A76886">
      <w:pPr>
        <w:pStyle w:val="ListParagraph"/>
        <w:spacing w:after="0" w:line="240" w:lineRule="auto"/>
        <w:rPr>
          <w:rFonts w:ascii="Century Gothic" w:hAnsi="Century Gothic"/>
        </w:rPr>
      </w:pPr>
    </w:p>
    <w:p w:rsidR="001277B3" w:rsidRDefault="002F73B5" w:rsidP="004D604A">
      <w:pPr>
        <w:spacing w:after="0" w:line="240" w:lineRule="auto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6" o:spid="_x0000_s1038" style="position:absolute;margin-left:422.45pt;margin-top:19.95pt;width:60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" filled="f" strokecolor="red" strokeweight="1.5pt">
            <v:stroke joinstyle="miter"/>
          </v:oval>
        </w:pict>
      </w:r>
      <w:r w:rsidR="001277B3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6086874" cy="975815"/>
            <wp:effectExtent l="19050" t="19050" r="9525" b="152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8648" cy="9793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EC0BB1" w:rsidRDefault="00EC0BB1" w:rsidP="004D604A">
      <w:pPr>
        <w:spacing w:after="0" w:line="240" w:lineRule="auto"/>
        <w:rPr>
          <w:rFonts w:ascii="Century Gothic" w:hAnsi="Century Gothic"/>
        </w:rPr>
      </w:pPr>
    </w:p>
    <w:p w:rsidR="00EC0BB1" w:rsidRDefault="00EC0BB1" w:rsidP="004D604A">
      <w:pPr>
        <w:spacing w:after="0" w:line="240" w:lineRule="auto"/>
        <w:rPr>
          <w:rFonts w:ascii="Century Gothic" w:hAnsi="Century Gothic"/>
        </w:rPr>
      </w:pPr>
    </w:p>
    <w:p w:rsidR="00A76886" w:rsidRPr="00CB4A63" w:rsidRDefault="00A76886" w:rsidP="00A76886">
      <w:pPr>
        <w:spacing w:after="0" w:line="240" w:lineRule="auto"/>
        <w:rPr>
          <w:rFonts w:ascii="Century Gothic" w:hAnsi="Century Gothic"/>
        </w:rPr>
      </w:pPr>
    </w:p>
    <w:p w:rsidR="001277B3" w:rsidRPr="00CB4A63" w:rsidRDefault="001277B3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In the </w:t>
      </w:r>
      <w:r w:rsidRPr="00A76886">
        <w:rPr>
          <w:rFonts w:ascii="Century Gothic" w:hAnsi="Century Gothic"/>
          <w:color w:val="C00000"/>
        </w:rPr>
        <w:t xml:space="preserve">Entities </w:t>
      </w:r>
      <w:r w:rsidR="00A76886">
        <w:rPr>
          <w:rFonts w:ascii="Century Gothic" w:hAnsi="Century Gothic"/>
        </w:rPr>
        <w:t>drop-</w:t>
      </w:r>
      <w:r w:rsidRPr="00CB4A63">
        <w:rPr>
          <w:rFonts w:ascii="Century Gothic" w:hAnsi="Century Gothic"/>
        </w:rPr>
        <w:t xml:space="preserve">down box, select </w:t>
      </w:r>
      <w:r w:rsidRPr="00A76886">
        <w:rPr>
          <w:rFonts w:ascii="Century Gothic" w:hAnsi="Century Gothic"/>
          <w:color w:val="00B0F0"/>
        </w:rPr>
        <w:t>Activities</w:t>
      </w:r>
    </w:p>
    <w:p w:rsidR="001277B3" w:rsidRPr="00CB4A63" w:rsidRDefault="001277B3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In the </w:t>
      </w:r>
      <w:r w:rsidRPr="00A76886">
        <w:rPr>
          <w:rFonts w:ascii="Century Gothic" w:hAnsi="Century Gothic"/>
          <w:color w:val="C00000"/>
        </w:rPr>
        <w:t xml:space="preserve">Identifier </w:t>
      </w:r>
      <w:r w:rsidR="00A76886">
        <w:rPr>
          <w:rFonts w:ascii="Century Gothic" w:hAnsi="Century Gothic"/>
        </w:rPr>
        <w:t>free-</w:t>
      </w:r>
      <w:r w:rsidRPr="00CB4A63">
        <w:rPr>
          <w:rFonts w:ascii="Century Gothic" w:hAnsi="Century Gothic"/>
        </w:rPr>
        <w:t xml:space="preserve">text box, type </w:t>
      </w:r>
      <w:r w:rsidR="00EC560C" w:rsidRPr="00A76886">
        <w:rPr>
          <w:rFonts w:ascii="Century Gothic" w:hAnsi="Century Gothic"/>
          <w:color w:val="00B0F0"/>
        </w:rPr>
        <w:t>KNOW</w:t>
      </w:r>
    </w:p>
    <w:p w:rsidR="001277B3" w:rsidRPr="00CB4A63" w:rsidRDefault="001277B3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In the </w:t>
      </w:r>
      <w:r w:rsidRPr="00A76886">
        <w:rPr>
          <w:rFonts w:ascii="Century Gothic" w:hAnsi="Century Gothic"/>
          <w:color w:val="C00000"/>
        </w:rPr>
        <w:t xml:space="preserve">Type </w:t>
      </w:r>
      <w:r w:rsidR="00A76886">
        <w:rPr>
          <w:rFonts w:ascii="Century Gothic" w:hAnsi="Century Gothic"/>
        </w:rPr>
        <w:t>drop-</w:t>
      </w:r>
      <w:r w:rsidRPr="00CB4A63">
        <w:rPr>
          <w:rFonts w:ascii="Century Gothic" w:hAnsi="Century Gothic"/>
        </w:rPr>
        <w:t xml:space="preserve">down box, select </w:t>
      </w:r>
      <w:r w:rsidR="00CE7F59" w:rsidRPr="00A76886">
        <w:rPr>
          <w:rFonts w:ascii="Century Gothic" w:hAnsi="Century Gothic"/>
          <w:color w:val="00B0F0"/>
        </w:rPr>
        <w:t>Yes/No/Unknown</w:t>
      </w:r>
    </w:p>
    <w:p w:rsidR="00EC560C" w:rsidRPr="00CB4A63" w:rsidRDefault="00EC560C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In the </w:t>
      </w:r>
      <w:r w:rsidRPr="00A76886">
        <w:rPr>
          <w:rFonts w:ascii="Century Gothic" w:hAnsi="Century Gothic"/>
          <w:color w:val="C00000"/>
        </w:rPr>
        <w:t xml:space="preserve">Section </w:t>
      </w:r>
      <w:r w:rsidR="00A76886">
        <w:rPr>
          <w:rFonts w:ascii="Century Gothic" w:hAnsi="Century Gothic"/>
        </w:rPr>
        <w:t>free-</w:t>
      </w:r>
      <w:r w:rsidRPr="00CB4A63">
        <w:rPr>
          <w:rFonts w:ascii="Century Gothic" w:hAnsi="Century Gothic"/>
        </w:rPr>
        <w:t xml:space="preserve">text box, type </w:t>
      </w:r>
      <w:r w:rsidRPr="00A76886">
        <w:rPr>
          <w:rFonts w:ascii="Century Gothic" w:hAnsi="Century Gothic"/>
          <w:color w:val="00B0F0"/>
        </w:rPr>
        <w:t>NERUPI</w:t>
      </w:r>
    </w:p>
    <w:p w:rsidR="001277B3" w:rsidRPr="00CB4A63" w:rsidRDefault="001277B3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If you wish to write a brief description of the NERUPI Framework for </w:t>
      </w:r>
      <w:r w:rsidR="00CE7F59" w:rsidRPr="00CB4A63">
        <w:rPr>
          <w:rFonts w:ascii="Century Gothic" w:hAnsi="Century Gothic"/>
        </w:rPr>
        <w:t>u</w:t>
      </w:r>
      <w:r w:rsidRPr="00CB4A63">
        <w:rPr>
          <w:rFonts w:ascii="Century Gothic" w:hAnsi="Century Gothic"/>
        </w:rPr>
        <w:t xml:space="preserve">sers you can do this in the </w:t>
      </w:r>
      <w:r w:rsidRPr="00A76886">
        <w:rPr>
          <w:rFonts w:ascii="Century Gothic" w:hAnsi="Century Gothic"/>
          <w:color w:val="C00000"/>
        </w:rPr>
        <w:t xml:space="preserve">Section Description </w:t>
      </w:r>
      <w:r w:rsidR="00EC560C" w:rsidRPr="00CB4A63">
        <w:rPr>
          <w:rFonts w:ascii="Century Gothic" w:hAnsi="Century Gothic"/>
        </w:rPr>
        <w:t>text box</w:t>
      </w:r>
    </w:p>
    <w:p w:rsidR="00EC560C" w:rsidRPr="00CB4A63" w:rsidRDefault="00EC560C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In the </w:t>
      </w:r>
      <w:r w:rsidRPr="00A76886">
        <w:rPr>
          <w:rFonts w:ascii="Century Gothic" w:hAnsi="Century Gothic"/>
          <w:color w:val="C00000"/>
        </w:rPr>
        <w:t xml:space="preserve">Label </w:t>
      </w:r>
      <w:r w:rsidR="00A76886">
        <w:rPr>
          <w:rFonts w:ascii="Century Gothic" w:hAnsi="Century Gothic"/>
        </w:rPr>
        <w:t>free-</w:t>
      </w:r>
      <w:r w:rsidRPr="00CB4A63">
        <w:rPr>
          <w:rFonts w:ascii="Century Gothic" w:hAnsi="Century Gothic"/>
        </w:rPr>
        <w:t xml:space="preserve">text box, type </w:t>
      </w:r>
      <w:r w:rsidRPr="00A76886">
        <w:rPr>
          <w:rFonts w:ascii="Century Gothic" w:hAnsi="Century Gothic"/>
          <w:color w:val="00B0F0"/>
        </w:rPr>
        <w:t>KNOW</w:t>
      </w:r>
    </w:p>
    <w:p w:rsidR="00EC560C" w:rsidRDefault="00EC560C" w:rsidP="00CB4A6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Leave the </w:t>
      </w:r>
      <w:r w:rsidRPr="00A76886">
        <w:rPr>
          <w:rFonts w:ascii="Century Gothic" w:hAnsi="Century Gothic"/>
          <w:color w:val="C00000"/>
        </w:rPr>
        <w:t xml:space="preserve">Required </w:t>
      </w:r>
      <w:r w:rsidR="00A76886">
        <w:rPr>
          <w:rFonts w:ascii="Century Gothic" w:hAnsi="Century Gothic"/>
        </w:rPr>
        <w:t>check</w:t>
      </w:r>
      <w:r w:rsidRPr="00CB4A63">
        <w:rPr>
          <w:rFonts w:ascii="Century Gothic" w:hAnsi="Century Gothic"/>
        </w:rPr>
        <w:t>box unticked</w:t>
      </w:r>
    </w:p>
    <w:p w:rsidR="00A76886" w:rsidRPr="00CB4A63" w:rsidRDefault="00A76886" w:rsidP="00A76886">
      <w:pPr>
        <w:pStyle w:val="ListParagraph"/>
        <w:spacing w:after="0" w:line="240" w:lineRule="auto"/>
        <w:rPr>
          <w:rFonts w:ascii="Century Gothic" w:hAnsi="Century Gothic"/>
        </w:rPr>
      </w:pPr>
    </w:p>
    <w:p w:rsidR="00DD721B" w:rsidRDefault="00EC560C" w:rsidP="00A76886">
      <w:pPr>
        <w:spacing w:after="0" w:line="240" w:lineRule="auto"/>
        <w:jc w:val="center"/>
        <w:rPr>
          <w:rFonts w:ascii="Century Gothic" w:hAnsi="Century Gothic"/>
        </w:rPr>
      </w:pPr>
      <w:r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6126049" cy="4660711"/>
            <wp:effectExtent l="19050" t="19050" r="27305" b="260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3264" cy="46662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EC0BB1" w:rsidRPr="00CB4A63" w:rsidRDefault="00EC0BB1" w:rsidP="00A76886">
      <w:pPr>
        <w:spacing w:after="0" w:line="240" w:lineRule="auto"/>
        <w:jc w:val="center"/>
        <w:rPr>
          <w:rFonts w:ascii="Century Gothic" w:hAnsi="Century Gothic"/>
        </w:rPr>
      </w:pPr>
    </w:p>
    <w:p w:rsidR="00EC560C" w:rsidRPr="00CB4A63" w:rsidRDefault="00DD721B" w:rsidP="00CB4A63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Click the </w:t>
      </w:r>
      <w:r w:rsidRPr="00A76886">
        <w:rPr>
          <w:rFonts w:ascii="Century Gothic" w:hAnsi="Century Gothic"/>
          <w:color w:val="0000FF"/>
        </w:rPr>
        <w:t xml:space="preserve">Save Changes </w:t>
      </w:r>
      <w:r w:rsidRPr="00CB4A63">
        <w:rPr>
          <w:rFonts w:ascii="Century Gothic" w:hAnsi="Century Gothic"/>
        </w:rPr>
        <w:t>button in the top-right-hand corner of the screen</w:t>
      </w:r>
    </w:p>
    <w:p w:rsidR="00DD721B" w:rsidRPr="00CB4A63" w:rsidRDefault="00DD721B" w:rsidP="00CB4A63">
      <w:pPr>
        <w:spacing w:after="0" w:line="240" w:lineRule="auto"/>
        <w:rPr>
          <w:rFonts w:ascii="Century Gothic" w:hAnsi="Century Gothic"/>
          <w:noProof/>
          <w:lang w:eastAsia="en-GB"/>
        </w:rPr>
      </w:pPr>
    </w:p>
    <w:p w:rsidR="00DD721B" w:rsidRDefault="002F73B5" w:rsidP="00CB4A63">
      <w:pPr>
        <w:spacing w:after="0" w:line="240" w:lineRule="auto"/>
        <w:jc w:val="center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10" o:spid="_x0000_s1037" style="position:absolute;left:0;text-align:left;margin-left:324pt;margin-top:28.35pt;width:75.55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" filled="f" strokecolor="red" strokeweight="1.5pt">
            <v:stroke joinstyle="miter"/>
          </v:oval>
        </w:pict>
      </w:r>
      <w:r w:rsidR="00DD721B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4406076" cy="1153236"/>
            <wp:effectExtent l="19050" t="19050" r="13970" b="279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30209"/>
                    <a:stretch/>
                  </pic:blipFill>
                  <pic:spPr bwMode="auto">
                    <a:xfrm>
                      <a:off x="0" y="0"/>
                      <a:ext cx="4472541" cy="11706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76886" w:rsidRDefault="00A76886" w:rsidP="00CB4A63">
      <w:pPr>
        <w:spacing w:after="0" w:line="240" w:lineRule="auto"/>
        <w:jc w:val="center"/>
        <w:rPr>
          <w:rFonts w:ascii="Century Gothic" w:hAnsi="Century Gothic"/>
        </w:rPr>
      </w:pPr>
    </w:p>
    <w:p w:rsidR="00A76886" w:rsidRDefault="00A76886" w:rsidP="00CB4A63">
      <w:pPr>
        <w:spacing w:after="0" w:line="240" w:lineRule="auto"/>
        <w:jc w:val="center"/>
        <w:rPr>
          <w:rFonts w:ascii="Century Gothic" w:hAnsi="Century Gothic"/>
        </w:rPr>
      </w:pPr>
    </w:p>
    <w:p w:rsidR="00A76886" w:rsidRDefault="00A76886" w:rsidP="00CB4A63">
      <w:pPr>
        <w:spacing w:after="0" w:line="240" w:lineRule="auto"/>
        <w:jc w:val="center"/>
        <w:rPr>
          <w:rFonts w:ascii="Century Gothic" w:hAnsi="Century Gothic"/>
        </w:rPr>
      </w:pPr>
    </w:p>
    <w:p w:rsidR="00A76886" w:rsidRPr="00CB4A63" w:rsidRDefault="00A76886" w:rsidP="00CB4A63">
      <w:pPr>
        <w:spacing w:after="0" w:line="240" w:lineRule="auto"/>
        <w:jc w:val="center"/>
        <w:rPr>
          <w:rFonts w:ascii="Century Gothic" w:hAnsi="Century Gothic"/>
        </w:rPr>
      </w:pPr>
    </w:p>
    <w:p w:rsidR="00DD721B" w:rsidRPr="00036A4F" w:rsidRDefault="00C4161B" w:rsidP="00036A4F">
      <w:pPr>
        <w:spacing w:after="0" w:line="240" w:lineRule="auto"/>
        <w:rPr>
          <w:rFonts w:ascii="Century Gothic" w:hAnsi="Century Gothic"/>
        </w:rPr>
      </w:pPr>
      <w:r w:rsidRPr="00036A4F">
        <w:rPr>
          <w:rFonts w:ascii="Century Gothic" w:hAnsi="Century Gothic"/>
        </w:rPr>
        <w:t xml:space="preserve">Repeat this process with the remaining four NERUPI aims: </w:t>
      </w:r>
      <w:r w:rsidRPr="00036A4F">
        <w:rPr>
          <w:rFonts w:ascii="Century Gothic" w:hAnsi="Century Gothic"/>
          <w:color w:val="00B0F0"/>
        </w:rPr>
        <w:t>CHOOSE</w:t>
      </w:r>
      <w:r w:rsidRPr="00036A4F">
        <w:rPr>
          <w:rFonts w:ascii="Century Gothic" w:hAnsi="Century Gothic"/>
        </w:rPr>
        <w:t xml:space="preserve">, </w:t>
      </w:r>
      <w:r w:rsidRPr="00036A4F">
        <w:rPr>
          <w:rFonts w:ascii="Century Gothic" w:hAnsi="Century Gothic"/>
          <w:color w:val="00B0F0"/>
        </w:rPr>
        <w:t>BECOME</w:t>
      </w:r>
      <w:r w:rsidRPr="00036A4F">
        <w:rPr>
          <w:rFonts w:ascii="Century Gothic" w:hAnsi="Century Gothic"/>
        </w:rPr>
        <w:t xml:space="preserve">, </w:t>
      </w:r>
      <w:r w:rsidRPr="00036A4F">
        <w:rPr>
          <w:rFonts w:ascii="Century Gothic" w:hAnsi="Century Gothic"/>
          <w:color w:val="00B0F0"/>
        </w:rPr>
        <w:t xml:space="preserve">PRACTISE </w:t>
      </w:r>
      <w:r w:rsidRPr="00036A4F">
        <w:rPr>
          <w:rFonts w:ascii="Century Gothic" w:hAnsi="Century Gothic"/>
        </w:rPr>
        <w:t xml:space="preserve">and </w:t>
      </w:r>
      <w:r w:rsidRPr="00036A4F">
        <w:rPr>
          <w:rFonts w:ascii="Century Gothic" w:hAnsi="Century Gothic"/>
          <w:color w:val="00B0F0"/>
        </w:rPr>
        <w:t>UNDERSTAND</w:t>
      </w:r>
      <w:r w:rsidRPr="00036A4F">
        <w:rPr>
          <w:rFonts w:ascii="Century Gothic" w:hAnsi="Century Gothic"/>
        </w:rPr>
        <w:t xml:space="preserve">. Please ensure the text in the </w:t>
      </w:r>
      <w:r w:rsidRPr="00036A4F">
        <w:rPr>
          <w:rFonts w:ascii="Century Gothic" w:hAnsi="Century Gothic"/>
          <w:color w:val="C00000"/>
        </w:rPr>
        <w:t xml:space="preserve">Section </w:t>
      </w:r>
      <w:r w:rsidRPr="00036A4F">
        <w:rPr>
          <w:rFonts w:ascii="Century Gothic" w:hAnsi="Century Gothic"/>
        </w:rPr>
        <w:t xml:space="preserve">and </w:t>
      </w:r>
      <w:r w:rsidRPr="00036A4F">
        <w:rPr>
          <w:rFonts w:ascii="Century Gothic" w:hAnsi="Century Gothic"/>
          <w:color w:val="C00000"/>
        </w:rPr>
        <w:t>Section Description</w:t>
      </w:r>
      <w:r w:rsidRPr="00036A4F">
        <w:rPr>
          <w:rFonts w:ascii="Century Gothic" w:hAnsi="Century Gothic"/>
          <w:color w:val="0070C0"/>
        </w:rPr>
        <w:t xml:space="preserve"> </w:t>
      </w:r>
      <w:r w:rsidR="000A7ECD">
        <w:rPr>
          <w:rFonts w:ascii="Century Gothic" w:hAnsi="Century Gothic"/>
        </w:rPr>
        <w:t>free-</w:t>
      </w:r>
      <w:r w:rsidRPr="00036A4F">
        <w:rPr>
          <w:rFonts w:ascii="Century Gothic" w:hAnsi="Century Gothic"/>
        </w:rPr>
        <w:t>text boxes match exactly when setting up each aim (HEAT save</w:t>
      </w:r>
      <w:r w:rsidR="00CE7F59" w:rsidRPr="00036A4F">
        <w:rPr>
          <w:rFonts w:ascii="Century Gothic" w:hAnsi="Century Gothic"/>
        </w:rPr>
        <w:t>s</w:t>
      </w:r>
      <w:r w:rsidRPr="00036A4F">
        <w:rPr>
          <w:rFonts w:ascii="Century Gothic" w:hAnsi="Century Gothic"/>
        </w:rPr>
        <w:t xml:space="preserve"> the text entered for the first aim so this can be selected</w:t>
      </w:r>
      <w:r w:rsidR="00CE7F59" w:rsidRPr="00036A4F">
        <w:rPr>
          <w:rFonts w:ascii="Century Gothic" w:hAnsi="Century Gothic"/>
        </w:rPr>
        <w:t xml:space="preserve"> next time</w:t>
      </w:r>
      <w:r w:rsidRPr="00036A4F">
        <w:rPr>
          <w:rFonts w:ascii="Century Gothic" w:hAnsi="Century Gothic"/>
        </w:rPr>
        <w:t>).</w:t>
      </w:r>
    </w:p>
    <w:p w:rsidR="00C4161B" w:rsidRPr="00CB4A63" w:rsidRDefault="00C4161B" w:rsidP="00CB4A63">
      <w:pPr>
        <w:pStyle w:val="ListParagraph"/>
        <w:spacing w:after="0" w:line="240" w:lineRule="auto"/>
        <w:rPr>
          <w:rFonts w:ascii="Century Gothic" w:hAnsi="Century Gothic"/>
        </w:rPr>
      </w:pPr>
    </w:p>
    <w:p w:rsidR="00C4161B" w:rsidRPr="000A7ECD" w:rsidRDefault="00C4161B" w:rsidP="000A7ECD">
      <w:pPr>
        <w:spacing w:after="0" w:line="240" w:lineRule="auto"/>
        <w:rPr>
          <w:rFonts w:ascii="Century Gothic" w:hAnsi="Century Gothic"/>
        </w:rPr>
      </w:pPr>
      <w:r w:rsidRPr="000A7ECD">
        <w:rPr>
          <w:rFonts w:ascii="Century Gothic" w:hAnsi="Century Gothic"/>
        </w:rPr>
        <w:t xml:space="preserve">The five NERUPI aims can now be seen in the </w:t>
      </w:r>
      <w:r w:rsidRPr="00050AF0">
        <w:rPr>
          <w:rFonts w:ascii="Century Gothic" w:hAnsi="Century Gothic"/>
          <w:color w:val="C00000"/>
        </w:rPr>
        <w:t>Custom</w:t>
      </w:r>
      <w:r w:rsidRPr="000A7ECD">
        <w:rPr>
          <w:rFonts w:ascii="Century Gothic" w:hAnsi="Century Gothic"/>
        </w:rPr>
        <w:t xml:space="preserve"> tab when creating a </w:t>
      </w:r>
      <w:r w:rsidR="00050AF0">
        <w:rPr>
          <w:rFonts w:ascii="Century Gothic" w:hAnsi="Century Gothic"/>
        </w:rPr>
        <w:t xml:space="preserve">new activity or in an existing </w:t>
      </w:r>
      <w:r w:rsidR="00050AF0" w:rsidRPr="00050AF0">
        <w:rPr>
          <w:rFonts w:ascii="Century Gothic" w:hAnsi="Century Gothic"/>
          <w:color w:val="C00000"/>
        </w:rPr>
        <w:t>A</w:t>
      </w:r>
      <w:r w:rsidRPr="00050AF0">
        <w:rPr>
          <w:rFonts w:ascii="Century Gothic" w:hAnsi="Century Gothic"/>
          <w:color w:val="C00000"/>
        </w:rPr>
        <w:t xml:space="preserve">ctivity </w:t>
      </w:r>
      <w:r w:rsidRPr="000A7ECD">
        <w:rPr>
          <w:rFonts w:ascii="Century Gothic" w:hAnsi="Century Gothic"/>
        </w:rPr>
        <w:t>record</w:t>
      </w:r>
      <w:r w:rsidR="006A5F43" w:rsidRPr="000A7ECD">
        <w:rPr>
          <w:rFonts w:ascii="Century Gothic" w:hAnsi="Century Gothic"/>
        </w:rPr>
        <w:t>. You can now start coding your activities in accordance with the NERUPI framework.</w:t>
      </w:r>
    </w:p>
    <w:p w:rsidR="00036A4F" w:rsidRPr="00036A4F" w:rsidRDefault="00036A4F" w:rsidP="00036A4F">
      <w:pPr>
        <w:spacing w:after="0" w:line="240" w:lineRule="auto"/>
        <w:rPr>
          <w:rFonts w:ascii="Century Gothic" w:hAnsi="Century Gothic"/>
        </w:rPr>
      </w:pPr>
    </w:p>
    <w:p w:rsidR="006A5F43" w:rsidRPr="00CB4A63" w:rsidRDefault="002F73B5" w:rsidP="00036A4F">
      <w:pPr>
        <w:spacing w:after="0" w:line="240" w:lineRule="auto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12" o:spid="_x0000_s1036" style="position:absolute;margin-left:411.05pt;margin-top:37.25pt;width:60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" filled="f" strokecolor="red" strokeweight="1.5pt">
            <v:stroke joinstyle="miter"/>
          </v:oval>
        </w:pict>
      </w:r>
      <w:r w:rsidR="00C4161B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6155953" cy="2558956"/>
            <wp:effectExtent l="19050" t="19050" r="16510" b="133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2676" cy="25659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712081" w:rsidRPr="000A7ECD" w:rsidRDefault="00712081" w:rsidP="000A7ECD">
      <w:pPr>
        <w:spacing w:after="0" w:line="240" w:lineRule="auto"/>
        <w:rPr>
          <w:rFonts w:ascii="Century Gothic" w:hAnsi="Century Gothic"/>
        </w:rPr>
      </w:pPr>
      <w:r w:rsidRPr="000A7ECD">
        <w:rPr>
          <w:rFonts w:ascii="Century Gothic" w:hAnsi="Century Gothic"/>
        </w:rPr>
        <w:t>For</w:t>
      </w:r>
      <w:r w:rsidR="000A7ECD">
        <w:rPr>
          <w:rFonts w:ascii="Century Gothic" w:hAnsi="Century Gothic"/>
        </w:rPr>
        <w:t xml:space="preserve"> ease of reporting, select </w:t>
      </w:r>
      <w:r w:rsidR="000A7ECD">
        <w:rPr>
          <w:rFonts w:ascii="Century Gothic" w:hAnsi="Century Gothic"/>
          <w:color w:val="00B0F0"/>
        </w:rPr>
        <w:t>Yes</w:t>
      </w:r>
      <w:r w:rsidRPr="000A7ECD">
        <w:rPr>
          <w:rFonts w:ascii="Century Gothic" w:hAnsi="Century Gothic"/>
          <w:color w:val="00B0F0"/>
        </w:rPr>
        <w:t xml:space="preserve"> </w:t>
      </w:r>
      <w:r w:rsidRPr="000A7ECD">
        <w:rPr>
          <w:rFonts w:ascii="Century Gothic" w:hAnsi="Century Gothic"/>
        </w:rPr>
        <w:t>w</w:t>
      </w:r>
      <w:r w:rsidR="00050AF0">
        <w:rPr>
          <w:rFonts w:ascii="Century Gothic" w:hAnsi="Century Gothic"/>
        </w:rPr>
        <w:t>h</w:t>
      </w:r>
      <w:r w:rsidRPr="000A7ECD">
        <w:rPr>
          <w:rFonts w:ascii="Century Gothic" w:hAnsi="Century Gothic"/>
        </w:rPr>
        <w:t>ere an activity aligns with that aim (you may select more than one) but leave those aims th</w:t>
      </w:r>
      <w:r w:rsidR="000A7ECD">
        <w:rPr>
          <w:rFonts w:ascii="Century Gothic" w:hAnsi="Century Gothic"/>
        </w:rPr>
        <w:t xml:space="preserve">at do not apply as the default </w:t>
      </w:r>
      <w:r w:rsidR="000A7ECD" w:rsidRPr="000A7ECD">
        <w:rPr>
          <w:rFonts w:ascii="Century Gothic" w:hAnsi="Century Gothic"/>
          <w:color w:val="00B0F0"/>
        </w:rPr>
        <w:t>Unknown</w:t>
      </w:r>
      <w:r w:rsidR="000A7ECD">
        <w:rPr>
          <w:rFonts w:ascii="Century Gothic" w:hAnsi="Century Gothic"/>
        </w:rPr>
        <w:t xml:space="preserve">, rather than selecting </w:t>
      </w:r>
      <w:r w:rsidR="000A7ECD" w:rsidRPr="000A7ECD">
        <w:rPr>
          <w:rFonts w:ascii="Century Gothic" w:hAnsi="Century Gothic"/>
          <w:color w:val="00B0F0"/>
        </w:rPr>
        <w:t>No</w:t>
      </w:r>
      <w:r w:rsidRPr="000A7ECD">
        <w:rPr>
          <w:rFonts w:ascii="Century Gothic" w:hAnsi="Century Gothic"/>
        </w:rPr>
        <w:t>.</w:t>
      </w:r>
      <w:r w:rsidR="00CE7F59" w:rsidRPr="000A7ECD">
        <w:rPr>
          <w:rFonts w:ascii="Century Gothic" w:hAnsi="Century Gothic"/>
        </w:rPr>
        <w:t xml:space="preserve"> This will mean those fields appear as blank</w:t>
      </w:r>
      <w:r w:rsidR="00050AF0">
        <w:rPr>
          <w:rFonts w:ascii="Century Gothic" w:hAnsi="Century Gothic"/>
        </w:rPr>
        <w:t>s</w:t>
      </w:r>
      <w:r w:rsidR="00CE7F59" w:rsidRPr="000A7ECD">
        <w:rPr>
          <w:rFonts w:ascii="Century Gothic" w:hAnsi="Century Gothic"/>
        </w:rPr>
        <w:t xml:space="preserve"> in the data export.</w:t>
      </w:r>
    </w:p>
    <w:p w:rsidR="000A7ECD" w:rsidRDefault="000A7ECD" w:rsidP="00CB4A63">
      <w:pPr>
        <w:spacing w:after="0" w:line="240" w:lineRule="auto"/>
        <w:rPr>
          <w:rFonts w:ascii="Century Gothic" w:hAnsi="Century Gothic"/>
          <w:b/>
        </w:rPr>
      </w:pPr>
    </w:p>
    <w:p w:rsidR="006A5F43" w:rsidRPr="00CB4A63" w:rsidRDefault="006A5F43" w:rsidP="00CB4A63">
      <w:pPr>
        <w:spacing w:after="0" w:line="240" w:lineRule="auto"/>
        <w:rPr>
          <w:rFonts w:ascii="Century Gothic" w:hAnsi="Century Gothic"/>
          <w:b/>
        </w:rPr>
      </w:pPr>
      <w:bookmarkStart w:id="1" w:name="Reporting"/>
      <w:bookmarkEnd w:id="1"/>
      <w:r w:rsidRPr="00CB4A63">
        <w:rPr>
          <w:rFonts w:ascii="Century Gothic" w:hAnsi="Century Gothic"/>
          <w:b/>
        </w:rPr>
        <w:t>Reporting on the NERUPI aims</w:t>
      </w:r>
    </w:p>
    <w:p w:rsidR="006A5F43" w:rsidRPr="00CB4A63" w:rsidRDefault="006A5F43" w:rsidP="00CB4A63">
      <w:p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The standard </w:t>
      </w:r>
      <w:r w:rsidRPr="000A7ECD">
        <w:rPr>
          <w:rFonts w:ascii="Century Gothic" w:hAnsi="Century Gothic"/>
          <w:color w:val="C00000"/>
        </w:rPr>
        <w:t xml:space="preserve">HEAT Delivery Report </w:t>
      </w:r>
      <w:r w:rsidRPr="00CB4A63">
        <w:rPr>
          <w:rFonts w:ascii="Century Gothic" w:hAnsi="Century Gothic"/>
        </w:rPr>
        <w:t xml:space="preserve">does not currently report on </w:t>
      </w:r>
      <w:r w:rsidRPr="000A7ECD">
        <w:rPr>
          <w:rFonts w:ascii="Century Gothic" w:hAnsi="Century Gothic"/>
          <w:color w:val="C00000"/>
        </w:rPr>
        <w:t xml:space="preserve">Custom Data </w:t>
      </w:r>
      <w:r w:rsidRPr="00CB4A63">
        <w:rPr>
          <w:rFonts w:ascii="Century Gothic" w:hAnsi="Century Gothic"/>
        </w:rPr>
        <w:t xml:space="preserve">fields, however, data can easily be exported into </w:t>
      </w:r>
      <w:r w:rsidR="00050AF0">
        <w:rPr>
          <w:rFonts w:ascii="Century Gothic" w:hAnsi="Century Gothic"/>
        </w:rPr>
        <w:t xml:space="preserve">an </w:t>
      </w:r>
      <w:r w:rsidRPr="00CB4A63">
        <w:rPr>
          <w:rFonts w:ascii="Century Gothic" w:hAnsi="Century Gothic"/>
        </w:rPr>
        <w:t xml:space="preserve">Excel </w:t>
      </w:r>
      <w:r w:rsidR="00050AF0">
        <w:rPr>
          <w:rFonts w:ascii="Century Gothic" w:hAnsi="Century Gothic"/>
        </w:rPr>
        <w:t xml:space="preserve">spreadsheet </w:t>
      </w:r>
      <w:r w:rsidRPr="00CB4A63">
        <w:rPr>
          <w:rFonts w:ascii="Century Gothic" w:hAnsi="Century Gothic"/>
        </w:rPr>
        <w:t xml:space="preserve">for manipulation. </w:t>
      </w:r>
    </w:p>
    <w:p w:rsidR="000A7ECD" w:rsidRDefault="000A7ECD" w:rsidP="00CB4A63">
      <w:pPr>
        <w:spacing w:after="0" w:line="240" w:lineRule="auto"/>
        <w:rPr>
          <w:rFonts w:ascii="Century Gothic" w:hAnsi="Century Gothic"/>
        </w:rPr>
      </w:pPr>
    </w:p>
    <w:p w:rsidR="0091372C" w:rsidRPr="000A7ECD" w:rsidRDefault="0091372C" w:rsidP="00CB4A63">
      <w:pPr>
        <w:spacing w:after="0" w:line="240" w:lineRule="auto"/>
        <w:rPr>
          <w:rFonts w:ascii="Century Gothic" w:hAnsi="Century Gothic"/>
          <w:i/>
        </w:rPr>
      </w:pPr>
      <w:r w:rsidRPr="000A7ECD">
        <w:rPr>
          <w:rFonts w:ascii="Century Gothic" w:hAnsi="Century Gothic"/>
          <w:b/>
          <w:i/>
        </w:rPr>
        <w:t>Please note:</w:t>
      </w:r>
      <w:r w:rsidRPr="000A7ECD">
        <w:rPr>
          <w:rFonts w:ascii="Century Gothic" w:hAnsi="Century Gothic"/>
          <w:i/>
        </w:rPr>
        <w:t xml:space="preserve"> HEAT’s guide on </w:t>
      </w:r>
      <w:r w:rsidRPr="000A7ECD">
        <w:rPr>
          <w:rFonts w:ascii="Century Gothic" w:hAnsi="Century Gothic"/>
          <w:i/>
          <w:color w:val="C00000"/>
        </w:rPr>
        <w:t xml:space="preserve">Filtering and Exporting </w:t>
      </w:r>
      <w:r w:rsidRPr="000A7ECD">
        <w:rPr>
          <w:rFonts w:ascii="Century Gothic" w:hAnsi="Century Gothic"/>
          <w:i/>
        </w:rPr>
        <w:t>will be useful prior reading for those unfamiliar with isolating and exporting data from HEAT before manipulating in Excel</w:t>
      </w:r>
      <w:r w:rsidR="000A7ECD">
        <w:rPr>
          <w:rFonts w:ascii="Century Gothic" w:hAnsi="Century Gothic"/>
          <w:i/>
        </w:rPr>
        <w:t>.</w:t>
      </w:r>
    </w:p>
    <w:p w:rsidR="000A7ECD" w:rsidRDefault="000A7ECD" w:rsidP="00CB4A63">
      <w:pPr>
        <w:spacing w:after="0" w:line="240" w:lineRule="auto"/>
        <w:rPr>
          <w:rFonts w:ascii="Century Gothic" w:hAnsi="Century Gothic"/>
        </w:rPr>
      </w:pPr>
    </w:p>
    <w:p w:rsidR="000A7ECD" w:rsidRDefault="000A7ECD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0A7ECD" w:rsidRDefault="000A7ECD" w:rsidP="00CB4A63">
      <w:pPr>
        <w:spacing w:after="0" w:line="240" w:lineRule="auto"/>
        <w:rPr>
          <w:rFonts w:ascii="Century Gothic" w:hAnsi="Century Gothic"/>
        </w:rPr>
      </w:pPr>
    </w:p>
    <w:p w:rsidR="00286457" w:rsidRDefault="00CE7F59" w:rsidP="00CB4A63">
      <w:p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The following bullet points and screen shots provide an example of </w:t>
      </w:r>
      <w:r w:rsidRPr="000A7ECD">
        <w:rPr>
          <w:rFonts w:ascii="Century Gothic" w:hAnsi="Century Gothic"/>
          <w:b/>
          <w:i/>
        </w:rPr>
        <w:t>one way</w:t>
      </w:r>
      <w:r w:rsidRPr="00CB4A63">
        <w:rPr>
          <w:rFonts w:ascii="Century Gothic" w:hAnsi="Century Gothic"/>
        </w:rPr>
        <w:t xml:space="preserve"> </w:t>
      </w:r>
      <w:r w:rsidR="00815C54" w:rsidRPr="00CB4A63">
        <w:rPr>
          <w:rFonts w:ascii="Century Gothic" w:hAnsi="Century Gothic"/>
        </w:rPr>
        <w:t>to report</w:t>
      </w:r>
      <w:r w:rsidRPr="00CB4A63">
        <w:rPr>
          <w:rFonts w:ascii="Century Gothic" w:hAnsi="Century Gothic"/>
        </w:rPr>
        <w:t xml:space="preserve"> on NERUPI data exported from HEAT in Excel.</w:t>
      </w:r>
    </w:p>
    <w:p w:rsidR="000A7ECD" w:rsidRPr="00CB4A63" w:rsidRDefault="000A7ECD" w:rsidP="00CB4A63">
      <w:pPr>
        <w:spacing w:after="0" w:line="240" w:lineRule="auto"/>
        <w:rPr>
          <w:rFonts w:ascii="Century Gothic" w:hAnsi="Century Gothic"/>
        </w:rPr>
      </w:pPr>
    </w:p>
    <w:p w:rsidR="00E04637" w:rsidRDefault="006D4A80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Exporting </w:t>
      </w:r>
      <w:r w:rsidRPr="000A7ECD">
        <w:rPr>
          <w:rFonts w:ascii="Century Gothic" w:hAnsi="Century Gothic"/>
        </w:rPr>
        <w:t>activities</w:t>
      </w:r>
      <w:r w:rsidR="006A5F43" w:rsidRPr="000A7ECD">
        <w:rPr>
          <w:rFonts w:ascii="Century Gothic" w:hAnsi="Century Gothic"/>
        </w:rPr>
        <w:t xml:space="preserve"> </w:t>
      </w:r>
      <w:r w:rsidR="006A5F43" w:rsidRPr="00CB4A63">
        <w:rPr>
          <w:rFonts w:ascii="Century Gothic" w:hAnsi="Century Gothic"/>
        </w:rPr>
        <w:t xml:space="preserve">will allow you to </w:t>
      </w:r>
      <w:r w:rsidRPr="00CB4A63">
        <w:rPr>
          <w:rFonts w:ascii="Century Gothic" w:hAnsi="Century Gothic"/>
        </w:rPr>
        <w:t>count</w:t>
      </w:r>
      <w:r w:rsidR="006A5F43" w:rsidRPr="00CB4A63">
        <w:rPr>
          <w:rFonts w:ascii="Century Gothic" w:hAnsi="Century Gothic"/>
        </w:rPr>
        <w:t xml:space="preserve"> the number of activities delivered </w:t>
      </w:r>
      <w:r w:rsidRPr="00CB4A63">
        <w:rPr>
          <w:rFonts w:ascii="Century Gothic" w:hAnsi="Century Gothic"/>
        </w:rPr>
        <w:t>falli</w:t>
      </w:r>
      <w:r w:rsidR="000A7ECD">
        <w:rPr>
          <w:rFonts w:ascii="Century Gothic" w:hAnsi="Century Gothic"/>
        </w:rPr>
        <w:t xml:space="preserve">ng under each of NERUPI’s aims, with each </w:t>
      </w:r>
      <w:r w:rsidR="00E04637" w:rsidRPr="00CB4A63">
        <w:rPr>
          <w:rFonts w:ascii="Century Gothic" w:hAnsi="Century Gothic"/>
        </w:rPr>
        <w:t>of NERUPI’s five aims appear</w:t>
      </w:r>
      <w:r w:rsidR="000A7ECD">
        <w:rPr>
          <w:rFonts w:ascii="Century Gothic" w:hAnsi="Century Gothic"/>
        </w:rPr>
        <w:t>ing</w:t>
      </w:r>
      <w:r w:rsidR="00E04637" w:rsidRPr="00CB4A63">
        <w:rPr>
          <w:rFonts w:ascii="Century Gothic" w:hAnsi="Century Gothic"/>
        </w:rPr>
        <w:t xml:space="preserve"> as separate columns in your data</w:t>
      </w:r>
      <w:r w:rsidR="000A7ECD">
        <w:rPr>
          <w:rFonts w:ascii="Century Gothic" w:hAnsi="Century Gothic"/>
        </w:rPr>
        <w:t xml:space="preserve"> (</w:t>
      </w:r>
      <w:r w:rsidR="00815C54" w:rsidRPr="00CB4A63">
        <w:rPr>
          <w:rFonts w:ascii="Century Gothic" w:hAnsi="Century Gothic"/>
        </w:rPr>
        <w:t>see example below</w:t>
      </w:r>
      <w:r w:rsidR="000A7ECD">
        <w:rPr>
          <w:rFonts w:ascii="Century Gothic" w:hAnsi="Century Gothic"/>
        </w:rPr>
        <w:t>)</w:t>
      </w:r>
    </w:p>
    <w:p w:rsidR="002268FA" w:rsidRPr="00CB4A63" w:rsidRDefault="002268FA" w:rsidP="002268FA">
      <w:pPr>
        <w:pStyle w:val="ListParagraph"/>
        <w:spacing w:after="0" w:line="240" w:lineRule="auto"/>
        <w:rPr>
          <w:rFonts w:ascii="Century Gothic" w:hAnsi="Century Gothic"/>
        </w:rPr>
      </w:pPr>
    </w:p>
    <w:p w:rsidR="00E04637" w:rsidRDefault="00E04637" w:rsidP="00EC0BB1">
      <w:pPr>
        <w:spacing w:after="0" w:line="240" w:lineRule="auto"/>
        <w:jc w:val="center"/>
        <w:rPr>
          <w:rFonts w:ascii="Century Gothic" w:hAnsi="Century Gothic"/>
        </w:rPr>
      </w:pPr>
      <w:r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5126763" cy="1556319"/>
            <wp:effectExtent l="19050" t="19050" r="17145" b="254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680" cy="15902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EC0BB1" w:rsidRPr="00CB4A63" w:rsidRDefault="00EC0BB1" w:rsidP="000A7ECD">
      <w:pPr>
        <w:spacing w:after="0" w:line="240" w:lineRule="auto"/>
        <w:rPr>
          <w:rFonts w:ascii="Century Gothic" w:hAnsi="Century Gothic"/>
        </w:rPr>
      </w:pPr>
    </w:p>
    <w:p w:rsidR="000A7ECD" w:rsidRDefault="00E04637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Setting up a Pivot Table as shown below will allow you to count the number of activities recorded under each NERUPI aim</w:t>
      </w:r>
      <w:r w:rsidR="00815C54" w:rsidRPr="00CB4A63">
        <w:rPr>
          <w:rFonts w:ascii="Century Gothic" w:hAnsi="Century Gothic"/>
        </w:rPr>
        <w:t xml:space="preserve"> (grand total row)</w:t>
      </w:r>
      <w:r w:rsidRPr="00CB4A63">
        <w:rPr>
          <w:rFonts w:ascii="Century Gothic" w:hAnsi="Century Gothic"/>
        </w:rPr>
        <w:t xml:space="preserve"> </w:t>
      </w:r>
    </w:p>
    <w:p w:rsidR="00C4161B" w:rsidRDefault="00E04637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Placing another activity variable in the </w:t>
      </w:r>
      <w:r w:rsidRPr="000A7ECD">
        <w:rPr>
          <w:rFonts w:ascii="Century Gothic" w:hAnsi="Century Gothic"/>
          <w:color w:val="C00000"/>
        </w:rPr>
        <w:t xml:space="preserve">Rows </w:t>
      </w:r>
      <w:r w:rsidRPr="00CB4A63">
        <w:rPr>
          <w:rFonts w:ascii="Century Gothic" w:hAnsi="Century Gothic"/>
        </w:rPr>
        <w:t xml:space="preserve">section of the Pivot Table will </w:t>
      </w:r>
      <w:r w:rsidR="00815C54" w:rsidRPr="00CB4A63">
        <w:rPr>
          <w:rFonts w:ascii="Century Gothic" w:hAnsi="Century Gothic"/>
        </w:rPr>
        <w:t>create</w:t>
      </w:r>
      <w:r w:rsidRPr="00CB4A63">
        <w:rPr>
          <w:rFonts w:ascii="Century Gothic" w:hAnsi="Century Gothic"/>
        </w:rPr>
        <w:t xml:space="preserve"> a crosstab whereby data are further broken down (</w:t>
      </w:r>
      <w:r w:rsidRPr="000A7ECD">
        <w:rPr>
          <w:rFonts w:ascii="Century Gothic" w:hAnsi="Century Gothic"/>
          <w:color w:val="00B0F0"/>
        </w:rPr>
        <w:t xml:space="preserve">Activity Type </w:t>
      </w:r>
      <w:r w:rsidRPr="00CB4A63">
        <w:rPr>
          <w:rFonts w:ascii="Century Gothic" w:hAnsi="Century Gothic"/>
        </w:rPr>
        <w:t xml:space="preserve">has </w:t>
      </w:r>
      <w:r w:rsidR="000A7ECD">
        <w:rPr>
          <w:rFonts w:ascii="Century Gothic" w:hAnsi="Century Gothic"/>
        </w:rPr>
        <w:t>been used in the example below)</w:t>
      </w:r>
    </w:p>
    <w:p w:rsidR="002268FA" w:rsidRPr="002268FA" w:rsidRDefault="002268FA" w:rsidP="002268FA">
      <w:pPr>
        <w:spacing w:after="0" w:line="240" w:lineRule="auto"/>
        <w:rPr>
          <w:rFonts w:ascii="Century Gothic" w:hAnsi="Century Gothic"/>
        </w:rPr>
      </w:pPr>
    </w:p>
    <w:p w:rsidR="000A7ECD" w:rsidRDefault="002F73B5" w:rsidP="000A7ECD">
      <w:pPr>
        <w:spacing w:after="0" w:line="240" w:lineRule="auto"/>
        <w:ind w:left="360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26" o:spid="_x0000_s1035" style="position:absolute;left:0;text-align:left;margin-left:283.15pt;margin-top:290.45pt;width:99.4pt;height: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" filled="f" strokecolor="red" strokeweight="1.5pt">
            <v:stroke joinstyle="miter"/>
          </v:oval>
        </w:pict>
      </w:r>
      <w:r w:rsidRPr="002F73B5">
        <w:rPr>
          <w:rFonts w:ascii="Century Gothic" w:hAnsi="Century Gothic"/>
          <w:noProof/>
          <w:lang w:eastAsia="en-GB"/>
        </w:rPr>
        <w:pict>
          <v:oval id="Oval 17" o:spid="_x0000_s1034" style="position:absolute;left:0;text-align:left;margin-left:4.15pt;margin-top:143pt;width:263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" filled="f" strokecolor="red" strokeweight="1.5pt">
            <v:stroke joinstyle="miter"/>
          </v:oval>
        </w:pict>
      </w:r>
      <w:r w:rsidR="00E04637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5559266" cy="4565176"/>
            <wp:effectExtent l="19050" t="19050" r="22860" b="260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59266" cy="45651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EC0BB1" w:rsidRPr="00CB4A63" w:rsidRDefault="00EC0BB1" w:rsidP="000A7ECD">
      <w:pPr>
        <w:spacing w:after="0" w:line="240" w:lineRule="auto"/>
        <w:ind w:left="360"/>
        <w:rPr>
          <w:rFonts w:ascii="Century Gothic" w:hAnsi="Century Gothic"/>
        </w:rPr>
      </w:pPr>
    </w:p>
    <w:p w:rsidR="00286457" w:rsidRDefault="00286457" w:rsidP="00286457">
      <w:pPr>
        <w:spacing w:after="0" w:line="240" w:lineRule="auto"/>
        <w:rPr>
          <w:rFonts w:ascii="Century Gothic" w:hAnsi="Century Gothic"/>
          <w:i/>
        </w:rPr>
      </w:pPr>
      <w:r w:rsidRPr="000A7ECD">
        <w:rPr>
          <w:rFonts w:ascii="Century Gothic" w:hAnsi="Century Gothic"/>
          <w:b/>
          <w:i/>
        </w:rPr>
        <w:t>Please note:</w:t>
      </w:r>
      <w:r w:rsidRPr="000A7ECD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>The export will need to be saved as a csv file rather than an Exce</w:t>
      </w:r>
      <w:r w:rsidR="00001F7A">
        <w:rPr>
          <w:rFonts w:ascii="Century Gothic" w:hAnsi="Century Gothic"/>
          <w:i/>
        </w:rPr>
        <w:t xml:space="preserve">l </w:t>
      </w:r>
      <w:bookmarkStart w:id="2" w:name="_GoBack"/>
      <w:bookmarkEnd w:id="2"/>
      <w:r w:rsidR="00001F7A">
        <w:rPr>
          <w:rFonts w:ascii="Century Gothic" w:hAnsi="Century Gothic"/>
          <w:i/>
        </w:rPr>
        <w:t>file</w:t>
      </w:r>
      <w:r>
        <w:rPr>
          <w:rFonts w:ascii="Century Gothic" w:hAnsi="Century Gothic"/>
          <w:i/>
        </w:rPr>
        <w:t xml:space="preserve"> in order for the Pivot Table to recognise the blank cells required for the calculations in the previous screenshot.</w:t>
      </w:r>
    </w:p>
    <w:p w:rsidR="00286457" w:rsidRDefault="00286457" w:rsidP="00286457">
      <w:pPr>
        <w:pStyle w:val="ListParagraph"/>
        <w:spacing w:after="0" w:line="240" w:lineRule="auto"/>
        <w:rPr>
          <w:rFonts w:ascii="Century Gothic" w:hAnsi="Century Gothic"/>
        </w:rPr>
      </w:pPr>
    </w:p>
    <w:p w:rsidR="00AF64D8" w:rsidRDefault="00AF64D8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The total estimated </w:t>
      </w:r>
      <w:r w:rsidR="002A28E9" w:rsidRPr="00CB4A63">
        <w:rPr>
          <w:rFonts w:ascii="Century Gothic" w:hAnsi="Century Gothic"/>
        </w:rPr>
        <w:t xml:space="preserve">or total registered </w:t>
      </w:r>
      <w:r w:rsidRPr="00CB4A63">
        <w:rPr>
          <w:rFonts w:ascii="Century Gothic" w:hAnsi="Century Gothic"/>
        </w:rPr>
        <w:t>number of students attending activities assigned to each NERUPI aim can also b</w:t>
      </w:r>
      <w:r w:rsidR="00747F95">
        <w:rPr>
          <w:rFonts w:ascii="Century Gothic" w:hAnsi="Century Gothic"/>
        </w:rPr>
        <w:t>e calculated using this export (t</w:t>
      </w:r>
      <w:r w:rsidRPr="00CB4A63">
        <w:rPr>
          <w:rFonts w:ascii="Century Gothic" w:hAnsi="Century Gothic"/>
        </w:rPr>
        <w:t xml:space="preserve">his must be done using five separate Pivot Tables as </w:t>
      </w:r>
      <w:r w:rsidR="00747F95">
        <w:rPr>
          <w:rFonts w:ascii="Century Gothic" w:hAnsi="Century Gothic"/>
        </w:rPr>
        <w:t>shown below)</w:t>
      </w:r>
    </w:p>
    <w:p w:rsidR="00747F95" w:rsidRPr="00CB4A63" w:rsidRDefault="00747F95" w:rsidP="00747F95">
      <w:pPr>
        <w:pStyle w:val="ListParagraph"/>
        <w:spacing w:after="0" w:line="240" w:lineRule="auto"/>
        <w:rPr>
          <w:rFonts w:ascii="Century Gothic" w:hAnsi="Century Gothic"/>
        </w:rPr>
      </w:pPr>
    </w:p>
    <w:p w:rsidR="00AF64D8" w:rsidRDefault="002F73B5" w:rsidP="00EC0BB1">
      <w:pPr>
        <w:spacing w:after="0" w:line="240" w:lineRule="auto"/>
        <w:jc w:val="center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19" o:spid="_x0000_s1033" style="position:absolute;left:0;text-align:left;margin-left:191.75pt;margin-top:350.75pt;width:137.5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" filled="f" strokecolor="red" strokeweight="1.5pt">
            <v:stroke joinstyle="miter"/>
          </v:oval>
        </w:pict>
      </w:r>
      <w:r w:rsidRPr="002F73B5">
        <w:rPr>
          <w:rFonts w:ascii="Century Gothic" w:hAnsi="Century Gothic"/>
          <w:noProof/>
          <w:lang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32" type="#_x0000_t202" style="position:absolute;left:0;text-align:left;margin-left:297.05pt;margin-top:431.75pt;width:154.5pt;height:3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" strokecolor="red">
            <v:textbox>
              <w:txbxContent>
                <w:p w:rsidR="002A28E9" w:rsidRPr="00747F95" w:rsidRDefault="002A28E9">
                  <w:pPr>
                    <w:rPr>
                      <w:rFonts w:ascii="Century Gothic" w:hAnsi="Century Gothic"/>
                    </w:rPr>
                  </w:pPr>
                  <w:r w:rsidRPr="00747F95">
                    <w:rPr>
                      <w:rFonts w:ascii="Century Gothic" w:hAnsi="Century Gothic"/>
                    </w:rPr>
                    <w:t xml:space="preserve">Pivot Table fields for </w:t>
                  </w:r>
                  <w:r w:rsidR="005256C5" w:rsidRPr="00747F95">
                    <w:rPr>
                      <w:rFonts w:ascii="Century Gothic" w:hAnsi="Century Gothic"/>
                    </w:rPr>
                    <w:t>first of the five NERUPI aims (KNOW)</w:t>
                  </w:r>
                </w:p>
              </w:txbxContent>
            </v:textbox>
          </v:shape>
        </w:pict>
      </w:r>
      <w:r w:rsidRPr="002F73B5">
        <w:rPr>
          <w:rFonts w:ascii="Century Gothic" w:hAnsi="Century Gothic"/>
          <w:noProof/>
          <w:lang w:eastAsia="en-GB"/>
        </w:rPr>
        <w:pict>
          <v:oval id="Oval 18" o:spid="_x0000_s1031" style="position:absolute;left:0;text-align:left;margin-left:-.85pt;margin-top:8.3pt;width:60pt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" filled="f" strokecolor="red" strokeweight="1.5pt">
            <v:stroke joinstyle="miter"/>
          </v:oval>
        </w:pict>
      </w:r>
      <w:r w:rsidR="002A28E9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5926059" cy="6694227"/>
            <wp:effectExtent l="19050" t="19050" r="17780" b="1143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7363" cy="67182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747F95" w:rsidRDefault="00747F9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747F95" w:rsidRPr="00747F95" w:rsidRDefault="00747F95" w:rsidP="00747F95">
      <w:pPr>
        <w:spacing w:after="0" w:line="240" w:lineRule="auto"/>
        <w:ind w:left="360"/>
        <w:jc w:val="center"/>
        <w:rPr>
          <w:rFonts w:ascii="Century Gothic" w:hAnsi="Century Gothic"/>
        </w:rPr>
      </w:pPr>
    </w:p>
    <w:p w:rsidR="00747F95" w:rsidRDefault="006D4A80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 xml:space="preserve">Exporting activities </w:t>
      </w:r>
      <w:r w:rsidR="00050AF0">
        <w:rPr>
          <w:rFonts w:ascii="Century Gothic" w:hAnsi="Century Gothic"/>
        </w:rPr>
        <w:t xml:space="preserve">from HEAT </w:t>
      </w:r>
      <w:r w:rsidRPr="00CB4A63">
        <w:rPr>
          <w:rFonts w:ascii="Century Gothic" w:hAnsi="Century Gothic"/>
        </w:rPr>
        <w:t xml:space="preserve">and selecting </w:t>
      </w:r>
      <w:r w:rsidR="00050AF0">
        <w:rPr>
          <w:rFonts w:ascii="Century Gothic" w:hAnsi="Century Gothic"/>
        </w:rPr>
        <w:t>the</w:t>
      </w:r>
      <w:r w:rsidRPr="00CB4A63">
        <w:rPr>
          <w:rFonts w:ascii="Century Gothic" w:hAnsi="Century Gothic"/>
        </w:rPr>
        <w:t xml:space="preserve"> </w:t>
      </w:r>
      <w:r w:rsidR="00286457">
        <w:rPr>
          <w:rFonts w:ascii="Century Gothic" w:hAnsi="Century Gothic"/>
          <w:color w:val="00B0F0"/>
        </w:rPr>
        <w:t>Include</w:t>
      </w:r>
      <w:r w:rsidR="00050AF0">
        <w:rPr>
          <w:rFonts w:ascii="Century Gothic" w:hAnsi="Century Gothic"/>
          <w:color w:val="00B0F0"/>
        </w:rPr>
        <w:t xml:space="preserve"> S</w:t>
      </w:r>
      <w:r w:rsidRPr="00747F95">
        <w:rPr>
          <w:rFonts w:ascii="Century Gothic" w:hAnsi="Century Gothic"/>
          <w:color w:val="00B0F0"/>
        </w:rPr>
        <w:t xml:space="preserve">tudents </w:t>
      </w:r>
      <w:r w:rsidR="00050AF0" w:rsidRPr="00050AF0">
        <w:rPr>
          <w:rFonts w:ascii="Century Gothic" w:hAnsi="Century Gothic"/>
        </w:rPr>
        <w:t xml:space="preserve">option </w:t>
      </w:r>
      <w:r w:rsidRPr="00CB4A63">
        <w:rPr>
          <w:rFonts w:ascii="Century Gothic" w:hAnsi="Century Gothic"/>
        </w:rPr>
        <w:t xml:space="preserve">will allow you to count the number of </w:t>
      </w:r>
      <w:r w:rsidR="00712081" w:rsidRPr="00747F95">
        <w:rPr>
          <w:rFonts w:ascii="Century Gothic" w:hAnsi="Century Gothic"/>
          <w:b/>
          <w:i/>
        </w:rPr>
        <w:t>registered</w:t>
      </w:r>
      <w:r w:rsidR="00712081" w:rsidRPr="00CB4A63">
        <w:rPr>
          <w:rFonts w:ascii="Century Gothic" w:hAnsi="Century Gothic"/>
        </w:rPr>
        <w:t xml:space="preserve"> </w:t>
      </w:r>
      <w:r w:rsidRPr="00CB4A63">
        <w:rPr>
          <w:rFonts w:ascii="Century Gothic" w:hAnsi="Century Gothic"/>
        </w:rPr>
        <w:t>students who have participated in activiti</w:t>
      </w:r>
      <w:r w:rsidR="00747F95">
        <w:rPr>
          <w:rFonts w:ascii="Century Gothic" w:hAnsi="Century Gothic"/>
        </w:rPr>
        <w:t>es assigned to each NERUPI aim</w:t>
      </w:r>
    </w:p>
    <w:p w:rsidR="00747F95" w:rsidRDefault="002A28E9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As students appear more than once under each activity they have participated in, the Pivot Table must be set up to calculate a distin</w:t>
      </w:r>
      <w:r w:rsidR="007C1E42">
        <w:rPr>
          <w:rFonts w:ascii="Century Gothic" w:hAnsi="Century Gothic"/>
        </w:rPr>
        <w:t xml:space="preserve">ct count of </w:t>
      </w:r>
      <w:r w:rsidR="007C1E42" w:rsidRPr="007C1E42">
        <w:rPr>
          <w:rFonts w:ascii="Century Gothic" w:hAnsi="Century Gothic"/>
          <w:color w:val="C00000"/>
        </w:rPr>
        <w:t>Student</w:t>
      </w:r>
      <w:r w:rsidR="00747F95" w:rsidRPr="007C1E42">
        <w:rPr>
          <w:rFonts w:ascii="Century Gothic" w:hAnsi="Century Gothic"/>
          <w:color w:val="C00000"/>
        </w:rPr>
        <w:t xml:space="preserve"> HEAT IDs</w:t>
      </w:r>
    </w:p>
    <w:p w:rsidR="003D2C09" w:rsidRDefault="002A28E9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The screen shot below shows five separate Pivot Tables each counting the number of unique students who have participated in an activ</w:t>
      </w:r>
      <w:r w:rsidR="00747F95">
        <w:rPr>
          <w:rFonts w:ascii="Century Gothic" w:hAnsi="Century Gothic"/>
        </w:rPr>
        <w:t>ity assigned to that NERUPI aim</w:t>
      </w:r>
    </w:p>
    <w:p w:rsidR="00747F95" w:rsidRPr="00CB4A63" w:rsidRDefault="002F73B5" w:rsidP="00747F95">
      <w:pPr>
        <w:pStyle w:val="ListParagraph"/>
        <w:spacing w:after="0" w:line="240" w:lineRule="auto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23" o:spid="_x0000_s1030" style="position:absolute;left:0;text-align:left;margin-left:7.8pt;margin-top:13.45pt;width:60pt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" filled="f" strokecolor="red" strokeweight="1.5pt">
            <v:stroke joinstyle="miter"/>
          </v:oval>
        </w:pict>
      </w:r>
    </w:p>
    <w:p w:rsidR="003D2C09" w:rsidRDefault="002F73B5" w:rsidP="00747F95">
      <w:pPr>
        <w:spacing w:after="0" w:line="240" w:lineRule="auto"/>
        <w:ind w:left="360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shape id="_x0000_s1027" type="#_x0000_t202" style="position:absolute;left:0;text-align:left;margin-left:319.5pt;margin-top:263.6pt;width:154.5pt;height:36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" strokecolor="red">
            <v:textbox>
              <w:txbxContent>
                <w:p w:rsidR="005256C5" w:rsidRDefault="005256C5" w:rsidP="005256C5">
                  <w:r>
                    <w:t>Pivot Table fields for first of the five NERUPI aims (KNOW)</w:t>
                  </w:r>
                </w:p>
              </w:txbxContent>
            </v:textbox>
          </v:shape>
        </w:pict>
      </w:r>
      <w:r w:rsidRPr="002F73B5">
        <w:rPr>
          <w:rFonts w:ascii="Century Gothic" w:hAnsi="Century Gothic"/>
          <w:noProof/>
          <w:lang w:eastAsia="en-GB"/>
        </w:rPr>
        <w:pict>
          <v:oval id="Oval 24" o:spid="_x0000_s1029" style="position:absolute;left:0;text-align:left;margin-left:197.75pt;margin-top:220.1pt;width:142.95pt;height:4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" filled="f" strokecolor="red" strokeweight="1.5pt">
            <v:stroke joinstyle="miter"/>
          </v:oval>
        </w:pict>
      </w:r>
      <w:r w:rsidR="005256C5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5613821" cy="4558353"/>
            <wp:effectExtent l="19050" t="19050" r="25400" b="139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7089" cy="45691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EC0BB1" w:rsidRPr="00747F95" w:rsidRDefault="00EC0BB1" w:rsidP="00747F95">
      <w:pPr>
        <w:spacing w:after="0" w:line="240" w:lineRule="auto"/>
        <w:ind w:left="360"/>
        <w:rPr>
          <w:rFonts w:ascii="Century Gothic" w:hAnsi="Century Gothic"/>
        </w:rPr>
      </w:pPr>
    </w:p>
    <w:p w:rsidR="00286457" w:rsidRDefault="00286457" w:rsidP="00286457">
      <w:pPr>
        <w:spacing w:after="0" w:line="240" w:lineRule="auto"/>
        <w:rPr>
          <w:rFonts w:ascii="Century Gothic" w:hAnsi="Century Gothic"/>
          <w:i/>
        </w:rPr>
      </w:pPr>
      <w:r w:rsidRPr="000A7ECD">
        <w:rPr>
          <w:rFonts w:ascii="Century Gothic" w:hAnsi="Century Gothic"/>
          <w:b/>
          <w:i/>
        </w:rPr>
        <w:t>Please note:</w:t>
      </w:r>
      <w:r w:rsidRPr="000A7ECD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>The export will need to be saved as an Excel file rather than a csv file in order for the Distinct Count option to be available in the Pivot Table.</w:t>
      </w:r>
    </w:p>
    <w:p w:rsidR="00286457" w:rsidRDefault="00286457" w:rsidP="00286457">
      <w:pPr>
        <w:pStyle w:val="ListParagraph"/>
        <w:spacing w:after="0" w:line="240" w:lineRule="auto"/>
        <w:rPr>
          <w:rFonts w:ascii="Century Gothic" w:hAnsi="Century Gothic"/>
        </w:rPr>
      </w:pPr>
    </w:p>
    <w:p w:rsidR="00747F95" w:rsidRDefault="006D4A80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CB4A63">
        <w:rPr>
          <w:rFonts w:ascii="Century Gothic" w:hAnsi="Century Gothic"/>
        </w:rPr>
        <w:t>This export will also allow you to see where</w:t>
      </w:r>
      <w:r w:rsidR="0091372C" w:rsidRPr="00CB4A63">
        <w:rPr>
          <w:rFonts w:ascii="Century Gothic" w:hAnsi="Century Gothic"/>
        </w:rPr>
        <w:t xml:space="preserve"> the same</w:t>
      </w:r>
      <w:r w:rsidRPr="00CB4A63">
        <w:rPr>
          <w:rFonts w:ascii="Century Gothic" w:hAnsi="Century Gothic"/>
        </w:rPr>
        <w:t xml:space="preserve"> students have participated in a range of different activities falling under </w:t>
      </w:r>
      <w:r w:rsidR="00712081" w:rsidRPr="00CB4A63">
        <w:rPr>
          <w:rFonts w:ascii="Century Gothic" w:hAnsi="Century Gothic"/>
        </w:rPr>
        <w:t>different</w:t>
      </w:r>
      <w:r w:rsidRPr="00CB4A63">
        <w:rPr>
          <w:rFonts w:ascii="Century Gothic" w:hAnsi="Century Gothic"/>
        </w:rPr>
        <w:t xml:space="preserve"> NERUPI aim</w:t>
      </w:r>
      <w:r w:rsidR="00712081" w:rsidRPr="00CB4A63">
        <w:rPr>
          <w:rFonts w:ascii="Century Gothic" w:hAnsi="Century Gothic"/>
        </w:rPr>
        <w:t>s</w:t>
      </w:r>
    </w:p>
    <w:p w:rsidR="00747F95" w:rsidRDefault="00747F95" w:rsidP="00747F95">
      <w:pPr>
        <w:pStyle w:val="ListParagraph"/>
        <w:spacing w:after="0" w:line="240" w:lineRule="auto"/>
        <w:rPr>
          <w:rFonts w:ascii="Century Gothic" w:hAnsi="Century Gothic"/>
        </w:rPr>
      </w:pPr>
    </w:p>
    <w:p w:rsidR="00747F95" w:rsidRDefault="00747F9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747F95" w:rsidRDefault="00747F95" w:rsidP="00747F95">
      <w:pPr>
        <w:pStyle w:val="ListParagraph"/>
        <w:spacing w:after="0" w:line="240" w:lineRule="auto"/>
        <w:rPr>
          <w:rFonts w:ascii="Century Gothic" w:hAnsi="Century Gothic"/>
        </w:rPr>
      </w:pPr>
    </w:p>
    <w:p w:rsidR="003D2C09" w:rsidRPr="00CB4A63" w:rsidRDefault="00747F95" w:rsidP="00CB4A63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screenshot below lists the </w:t>
      </w:r>
      <w:r w:rsidRPr="00747F95">
        <w:rPr>
          <w:rFonts w:ascii="Century Gothic" w:hAnsi="Century Gothic"/>
          <w:color w:val="C00000"/>
        </w:rPr>
        <w:t>S</w:t>
      </w:r>
      <w:r w:rsidR="003D2C09" w:rsidRPr="00747F95">
        <w:rPr>
          <w:rFonts w:ascii="Century Gothic" w:hAnsi="Century Gothic"/>
          <w:color w:val="C00000"/>
        </w:rPr>
        <w:t>tudent HEAT IDs</w:t>
      </w:r>
      <w:r w:rsidR="003D2C09" w:rsidRPr="00CB4A63">
        <w:rPr>
          <w:rFonts w:ascii="Century Gothic" w:hAnsi="Century Gothic"/>
        </w:rPr>
        <w:t xml:space="preserve"> and shows the number of activities they have participa</w:t>
      </w:r>
      <w:r>
        <w:rPr>
          <w:rFonts w:ascii="Century Gothic" w:hAnsi="Century Gothic"/>
        </w:rPr>
        <w:t>ted in assigned to a NERUPI aim</w:t>
      </w:r>
    </w:p>
    <w:p w:rsidR="002268FA" w:rsidRPr="00CB4A63" w:rsidRDefault="002268FA" w:rsidP="00CB4A63">
      <w:pPr>
        <w:pStyle w:val="ListParagraph"/>
        <w:spacing w:after="0" w:line="240" w:lineRule="auto"/>
        <w:rPr>
          <w:rFonts w:ascii="Century Gothic" w:hAnsi="Century Gothic"/>
        </w:rPr>
      </w:pPr>
    </w:p>
    <w:p w:rsidR="003D2C09" w:rsidRPr="00CB4A63" w:rsidRDefault="002F73B5" w:rsidP="00747F95">
      <w:pPr>
        <w:spacing w:after="0" w:line="240" w:lineRule="auto"/>
        <w:rPr>
          <w:rFonts w:ascii="Century Gothic" w:hAnsi="Century Gothic"/>
        </w:rPr>
      </w:pPr>
      <w:r w:rsidRPr="002F73B5">
        <w:rPr>
          <w:rFonts w:ascii="Century Gothic" w:hAnsi="Century Gothic"/>
          <w:noProof/>
          <w:lang w:eastAsia="en-GB"/>
        </w:rPr>
        <w:pict>
          <v:oval id="Oval 13" o:spid="_x0000_s1028" style="position:absolute;margin-left:-152.35pt;margin-top:156.85pt;width:348.7pt;height:55.9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" filled="f" strokecolor="red" strokeweight="1.5pt">
            <v:stroke joinstyle="miter"/>
          </v:oval>
        </w:pict>
      </w:r>
      <w:r w:rsidR="003D2C09" w:rsidRPr="00CB4A63">
        <w:rPr>
          <w:rFonts w:ascii="Century Gothic" w:hAnsi="Century Gothic"/>
          <w:noProof/>
          <w:lang w:val="en-US"/>
        </w:rPr>
        <w:drawing>
          <wp:inline distT="0" distB="0" distL="0" distR="0">
            <wp:extent cx="6267292" cy="4353636"/>
            <wp:effectExtent l="19050" t="19050" r="19685" b="279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3602" cy="43649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3D2C09" w:rsidRPr="00CB4A63" w:rsidRDefault="003D2C09" w:rsidP="00CB4A63">
      <w:pPr>
        <w:spacing w:after="0" w:line="240" w:lineRule="auto"/>
        <w:rPr>
          <w:rFonts w:ascii="Century Gothic" w:hAnsi="Century Gothic"/>
        </w:rPr>
      </w:pPr>
    </w:p>
    <w:p w:rsidR="006D4A80" w:rsidRPr="00747F95" w:rsidRDefault="003D2C09" w:rsidP="00747F95">
      <w:pPr>
        <w:spacing w:after="0" w:line="240" w:lineRule="auto"/>
        <w:rPr>
          <w:rFonts w:ascii="Century Gothic" w:hAnsi="Century Gothic"/>
        </w:rPr>
      </w:pPr>
      <w:r w:rsidRPr="00747F95">
        <w:rPr>
          <w:rFonts w:ascii="Century Gothic" w:hAnsi="Century Gothic"/>
        </w:rPr>
        <w:t>When tracking data from HESA are available</w:t>
      </w:r>
      <w:r w:rsidR="00815C54" w:rsidRPr="00747F95">
        <w:rPr>
          <w:rFonts w:ascii="Century Gothic" w:hAnsi="Century Gothic"/>
        </w:rPr>
        <w:t xml:space="preserve">, </w:t>
      </w:r>
      <w:r w:rsidRPr="00747F95">
        <w:rPr>
          <w:rFonts w:ascii="Century Gothic" w:hAnsi="Century Gothic"/>
        </w:rPr>
        <w:t xml:space="preserve">these progression outcomes </w:t>
      </w:r>
      <w:r w:rsidR="00815C54" w:rsidRPr="00747F95">
        <w:rPr>
          <w:rFonts w:ascii="Century Gothic" w:hAnsi="Century Gothic"/>
        </w:rPr>
        <w:t xml:space="preserve">can be exported </w:t>
      </w:r>
      <w:r w:rsidRPr="00747F95">
        <w:rPr>
          <w:rFonts w:ascii="Century Gothic" w:hAnsi="Century Gothic"/>
        </w:rPr>
        <w:t>from HEAT along with this export. This will allow you to examine whether progression to HE rates are higher for those who have participated in particular packages of activities.</w:t>
      </w:r>
    </w:p>
    <w:sectPr w:rsidR="006D4A80" w:rsidRPr="00747F95" w:rsidSect="00CB4A63">
      <w:headerReference w:type="defaul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86" w:rsidRDefault="00974786" w:rsidP="00CB4A63">
      <w:pPr>
        <w:spacing w:after="0" w:line="240" w:lineRule="auto"/>
      </w:pPr>
      <w:r>
        <w:separator/>
      </w:r>
    </w:p>
  </w:endnote>
  <w:endnote w:type="continuationSeparator" w:id="0">
    <w:p w:rsidR="00974786" w:rsidRDefault="00974786" w:rsidP="00CB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86" w:rsidRDefault="00974786" w:rsidP="00CB4A63">
      <w:pPr>
        <w:spacing w:after="0" w:line="240" w:lineRule="auto"/>
      </w:pPr>
      <w:r>
        <w:separator/>
      </w:r>
    </w:p>
  </w:footnote>
  <w:footnote w:type="continuationSeparator" w:id="0">
    <w:p w:rsidR="00974786" w:rsidRDefault="00974786" w:rsidP="00CB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63" w:rsidRDefault="00CB4A63">
    <w:pPr>
      <w:pStyle w:val="Header"/>
    </w:pPr>
    <w:r>
      <w:rPr>
        <w:noProof/>
        <w:lang w:val="en-US"/>
      </w:rPr>
      <w:drawing>
        <wp:inline distT="0" distB="0" distL="0" distR="0">
          <wp:extent cx="5731510" cy="541020"/>
          <wp:effectExtent l="0" t="0" r="254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ader logo (720x68p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2ECE"/>
    <w:multiLevelType w:val="hybridMultilevel"/>
    <w:tmpl w:val="C3A64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F6EB2"/>
    <w:multiLevelType w:val="hybridMultilevel"/>
    <w:tmpl w:val="FEACC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6651D"/>
    <w:multiLevelType w:val="hybridMultilevel"/>
    <w:tmpl w:val="CE98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E4256"/>
    <w:multiLevelType w:val="hybridMultilevel"/>
    <w:tmpl w:val="CDDA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32351"/>
    <w:multiLevelType w:val="hybridMultilevel"/>
    <w:tmpl w:val="9690A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81CF2"/>
    <w:multiLevelType w:val="hybridMultilevel"/>
    <w:tmpl w:val="3D625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A446A"/>
    <w:rsid w:val="00001F7A"/>
    <w:rsid w:val="00013E26"/>
    <w:rsid w:val="00036A4F"/>
    <w:rsid w:val="00050AF0"/>
    <w:rsid w:val="000A179E"/>
    <w:rsid w:val="000A7ECD"/>
    <w:rsid w:val="000C08E3"/>
    <w:rsid w:val="000C443D"/>
    <w:rsid w:val="000F57DE"/>
    <w:rsid w:val="0010516E"/>
    <w:rsid w:val="00113550"/>
    <w:rsid w:val="001277B3"/>
    <w:rsid w:val="002268FA"/>
    <w:rsid w:val="00286457"/>
    <w:rsid w:val="002A28E9"/>
    <w:rsid w:val="002C7C22"/>
    <w:rsid w:val="002D0162"/>
    <w:rsid w:val="002F73B5"/>
    <w:rsid w:val="00327216"/>
    <w:rsid w:val="00364FD6"/>
    <w:rsid w:val="0036747F"/>
    <w:rsid w:val="003871B8"/>
    <w:rsid w:val="003D2C09"/>
    <w:rsid w:val="003E0227"/>
    <w:rsid w:val="003E7A10"/>
    <w:rsid w:val="00401062"/>
    <w:rsid w:val="00406276"/>
    <w:rsid w:val="0043285C"/>
    <w:rsid w:val="00481F03"/>
    <w:rsid w:val="004B029E"/>
    <w:rsid w:val="004D604A"/>
    <w:rsid w:val="004E0C10"/>
    <w:rsid w:val="005256C5"/>
    <w:rsid w:val="00580C7D"/>
    <w:rsid w:val="005C1E5E"/>
    <w:rsid w:val="005D208C"/>
    <w:rsid w:val="005F135D"/>
    <w:rsid w:val="00612F00"/>
    <w:rsid w:val="00626777"/>
    <w:rsid w:val="00642962"/>
    <w:rsid w:val="00683AEF"/>
    <w:rsid w:val="006A39DE"/>
    <w:rsid w:val="006A52AB"/>
    <w:rsid w:val="006A5F43"/>
    <w:rsid w:val="006B0967"/>
    <w:rsid w:val="006D4A80"/>
    <w:rsid w:val="006D777C"/>
    <w:rsid w:val="00712081"/>
    <w:rsid w:val="00724500"/>
    <w:rsid w:val="00726B05"/>
    <w:rsid w:val="00747F95"/>
    <w:rsid w:val="00765DAA"/>
    <w:rsid w:val="00766F9A"/>
    <w:rsid w:val="007B1955"/>
    <w:rsid w:val="007C1E42"/>
    <w:rsid w:val="007C351F"/>
    <w:rsid w:val="007E365E"/>
    <w:rsid w:val="007E4608"/>
    <w:rsid w:val="00815C54"/>
    <w:rsid w:val="00891DF8"/>
    <w:rsid w:val="0091372C"/>
    <w:rsid w:val="00943CDC"/>
    <w:rsid w:val="00951F16"/>
    <w:rsid w:val="00974786"/>
    <w:rsid w:val="00976850"/>
    <w:rsid w:val="009771B9"/>
    <w:rsid w:val="0098329B"/>
    <w:rsid w:val="00A51E61"/>
    <w:rsid w:val="00A62BEF"/>
    <w:rsid w:val="00A76886"/>
    <w:rsid w:val="00A85DB5"/>
    <w:rsid w:val="00AA6944"/>
    <w:rsid w:val="00AB260B"/>
    <w:rsid w:val="00AF178D"/>
    <w:rsid w:val="00AF64D8"/>
    <w:rsid w:val="00BC28B8"/>
    <w:rsid w:val="00BD343B"/>
    <w:rsid w:val="00C3487C"/>
    <w:rsid w:val="00C4161B"/>
    <w:rsid w:val="00CA446A"/>
    <w:rsid w:val="00CA61CF"/>
    <w:rsid w:val="00CB4A63"/>
    <w:rsid w:val="00CC2B90"/>
    <w:rsid w:val="00CE7F59"/>
    <w:rsid w:val="00D0125F"/>
    <w:rsid w:val="00D33689"/>
    <w:rsid w:val="00D33B21"/>
    <w:rsid w:val="00D51B40"/>
    <w:rsid w:val="00D7062D"/>
    <w:rsid w:val="00DA38CB"/>
    <w:rsid w:val="00DA5359"/>
    <w:rsid w:val="00DD044A"/>
    <w:rsid w:val="00DD721B"/>
    <w:rsid w:val="00E04637"/>
    <w:rsid w:val="00E95CD9"/>
    <w:rsid w:val="00EC0BB1"/>
    <w:rsid w:val="00EC560C"/>
    <w:rsid w:val="00F23EC9"/>
    <w:rsid w:val="00F470C2"/>
    <w:rsid w:val="00F91FFA"/>
    <w:rsid w:val="00FC0697"/>
    <w:rsid w:val="00FC6BF4"/>
  </w:rsids>
  <m:mathPr>
    <m:mathFont m:val=".AppleSystemUIFon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A4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63"/>
  </w:style>
  <w:style w:type="paragraph" w:styleId="Footer">
    <w:name w:val="footer"/>
    <w:basedOn w:val="Normal"/>
    <w:link w:val="FooterChar"/>
    <w:uiPriority w:val="99"/>
    <w:unhideWhenUsed/>
    <w:rsid w:val="00CB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63"/>
  </w:style>
  <w:style w:type="character" w:styleId="Hyperlink">
    <w:name w:val="Hyperlink"/>
    <w:basedOn w:val="DefaultParagraphFont"/>
    <w:uiPriority w:val="99"/>
    <w:unhideWhenUsed/>
    <w:rsid w:val="00050A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image" Target="media/image11.png"/><Relationship Id="rId21" Type="http://schemas.openxmlformats.org/officeDocument/2006/relationships/header" Target="head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D980914AA5478D29013AD53DBBD9" ma:contentTypeVersion="8" ma:contentTypeDescription="Create a new document." ma:contentTypeScope="" ma:versionID="bd605f7fe050649769d24af9c08fe5eb">
  <xsd:schema xmlns:xsd="http://www.w3.org/2001/XMLSchema" xmlns:xs="http://www.w3.org/2001/XMLSchema" xmlns:p="http://schemas.microsoft.com/office/2006/metadata/properties" xmlns:ns2="36e4e63b-7d1b-4376-8db4-7f9ea6857cc5" xmlns:ns3="6ca76f91-2959-42dd-82df-4b199f2497a3" targetNamespace="http://schemas.microsoft.com/office/2006/metadata/properties" ma:root="true" ma:fieldsID="ec400fbe739de78bc2d59aa611f3eff7" ns2:_="" ns3:_="">
    <xsd:import namespace="36e4e63b-7d1b-4376-8db4-7f9ea6857cc5"/>
    <xsd:import namespace="6ca76f91-2959-42dd-82df-4b199f24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4e63b-7d1b-4376-8db4-7f9ea6857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6f91-2959-42dd-82df-4b199f24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A6759-1ADC-478B-98F2-1CBE44624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67391-65BC-4436-875C-5C8471FB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43DA4-EA6C-4D46-A0B9-02510E44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4e63b-7d1b-4376-8db4-7f9ea6857cc5"/>
    <ds:schemaRef ds:uri="6ca76f91-2959-42dd-82df-4b199f24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749</Words>
  <Characters>4270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Anthony</dc:creator>
  <cp:keywords/>
  <dc:description/>
  <cp:lastModifiedBy>Annette Hayton</cp:lastModifiedBy>
  <cp:revision>2</cp:revision>
  <dcterms:created xsi:type="dcterms:W3CDTF">2018-08-31T06:20:00Z</dcterms:created>
  <dcterms:modified xsi:type="dcterms:W3CDTF">2018-08-31T06:20:00Z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0x0101008C07D980914AA5478D29013AD53DBBD9</vt:lpwstr>
  </property>
</Properties>
</file>