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36"/>
        <w:tblW w:w="13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7"/>
        <w:gridCol w:w="1342"/>
        <w:gridCol w:w="1478"/>
        <w:gridCol w:w="1418"/>
        <w:gridCol w:w="1559"/>
        <w:gridCol w:w="1843"/>
      </w:tblGrid>
      <w:tr w:rsidR="004D5486" w:rsidRPr="00A3063A" w:rsidTr="004D5486">
        <w:trPr>
          <w:trHeight w:val="632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A3063A">
              <w:rPr>
                <w:rFonts w:ascii="Gill Sans MT" w:hAnsi="Gill Sans MT" w:cs="Arial"/>
                <w:b/>
                <w:bCs/>
                <w:sz w:val="24"/>
                <w:szCs w:val="24"/>
                <w:lang w:val="en-US"/>
              </w:rPr>
              <w:t>Intervention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A3063A">
              <w:rPr>
                <w:rFonts w:ascii="Gill Sans MT" w:hAnsi="Gill Sans MT" w:cs="Arial"/>
                <w:b/>
                <w:bCs/>
                <w:sz w:val="24"/>
                <w:szCs w:val="24"/>
              </w:rPr>
              <w:t>A/P</w:t>
            </w:r>
            <w:r w:rsidR="00540069" w:rsidRPr="00A3063A">
              <w:rPr>
                <w:rFonts w:ascii="Gill Sans MT" w:hAnsi="Gill Sans MT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A3063A">
              <w:rPr>
                <w:rFonts w:ascii="Gill Sans MT" w:hAnsi="Gill Sans MT" w:cs="Arial"/>
                <w:sz w:val="24"/>
                <w:szCs w:val="24"/>
              </w:rPr>
              <w:t>Monitor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A3063A">
              <w:rPr>
                <w:rFonts w:ascii="Gill Sans MT" w:hAnsi="Gill Sans MT" w:cs="Arial"/>
                <w:sz w:val="24"/>
                <w:szCs w:val="24"/>
              </w:rPr>
              <w:t>Track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A3063A">
              <w:rPr>
                <w:rFonts w:ascii="Gill Sans MT" w:hAnsi="Gill Sans MT" w:cs="Arial"/>
                <w:sz w:val="24"/>
                <w:szCs w:val="24"/>
              </w:rPr>
              <w:t>Process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A3063A">
              <w:rPr>
                <w:rFonts w:ascii="Gill Sans MT" w:hAnsi="Gill Sans MT" w:cs="Arial"/>
                <w:sz w:val="24"/>
                <w:szCs w:val="24"/>
              </w:rPr>
              <w:t>Impact</w:t>
            </w:r>
          </w:p>
        </w:tc>
      </w:tr>
      <w:tr w:rsidR="004D5486" w:rsidRPr="00A3063A" w:rsidTr="004D5486">
        <w:trPr>
          <w:trHeight w:val="700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836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94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819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81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815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76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76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D5486" w:rsidRPr="00A3063A" w:rsidTr="004D5486">
        <w:trPr>
          <w:trHeight w:val="773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A3063A" w:rsidRDefault="004D5486" w:rsidP="004D548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:rsidR="00B91EA0" w:rsidRPr="00A3063A" w:rsidRDefault="00540069" w:rsidP="00540069">
      <w:pPr>
        <w:spacing w:before="160" w:after="0"/>
        <w:rPr>
          <w:rFonts w:ascii="Gill Sans MT" w:hAnsi="Gill Sans MT"/>
        </w:rPr>
      </w:pPr>
      <w:r w:rsidRPr="00A3063A">
        <w:rPr>
          <w:rFonts w:ascii="Gill Sans MT" w:hAnsi="Gill Sans MT"/>
        </w:rPr>
        <w:t>* Access or Participation</w:t>
      </w:r>
    </w:p>
    <w:sectPr w:rsidR="00B91EA0" w:rsidRPr="00A3063A" w:rsidSect="00A3063A">
      <w:headerReference w:type="default" r:id="rId6"/>
      <w:pgSz w:w="16838" w:h="11906" w:orient="landscape"/>
      <w:pgMar w:top="1440" w:right="1440" w:bottom="567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86" w:rsidRDefault="004D5486" w:rsidP="004D5486">
      <w:pPr>
        <w:spacing w:after="0" w:line="240" w:lineRule="auto"/>
      </w:pPr>
      <w:r>
        <w:separator/>
      </w:r>
    </w:p>
  </w:endnote>
  <w:endnote w:type="continuationSeparator" w:id="0">
    <w:p w:rsidR="004D5486" w:rsidRDefault="004D5486" w:rsidP="004D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86" w:rsidRDefault="004D5486" w:rsidP="004D5486">
      <w:pPr>
        <w:spacing w:after="0" w:line="240" w:lineRule="auto"/>
      </w:pPr>
      <w:r>
        <w:separator/>
      </w:r>
    </w:p>
  </w:footnote>
  <w:footnote w:type="continuationSeparator" w:id="0">
    <w:p w:rsidR="004D5486" w:rsidRDefault="004D5486" w:rsidP="004D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486" w:rsidRPr="004D5486" w:rsidRDefault="00A3063A" w:rsidP="00A3063A">
    <w:pPr>
      <w:pStyle w:val="Header"/>
      <w:spacing w:after="480"/>
      <w:rPr>
        <w:rFonts w:ascii="Gill Sans MT" w:hAnsi="Gill Sans MT"/>
        <w:sz w:val="48"/>
        <w:szCs w:val="48"/>
      </w:rPr>
    </w:pPr>
    <w:r w:rsidRPr="00A3063A">
      <w:rPr>
        <w:rFonts w:ascii="Gill Sans MT" w:hAnsi="Gill Sans MT"/>
        <w:noProof/>
        <w:sz w:val="48"/>
        <w:szCs w:val="4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3267075</wp:posOffset>
              </wp:positionH>
              <wp:positionV relativeFrom="paragraph">
                <wp:posOffset>54610</wp:posOffset>
              </wp:positionV>
              <wp:extent cx="5040630" cy="1404620"/>
              <wp:effectExtent l="0" t="0" r="762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6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063A" w:rsidRPr="00A3063A" w:rsidRDefault="00A3063A" w:rsidP="00A3063A">
                          <w:pPr>
                            <w:jc w:val="center"/>
                            <w:rPr>
                              <w:color w:val="7030A0"/>
                            </w:rPr>
                          </w:pPr>
                          <w:r>
                            <w:rPr>
                              <w:rFonts w:ascii="Gill Sans MT" w:hAnsi="Gill Sans MT"/>
                              <w:color w:val="7030A0"/>
                              <w:sz w:val="48"/>
                              <w:szCs w:val="48"/>
                            </w:rPr>
                            <w:t>Approaches to Evaluation Overview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25pt;margin-top:4.3pt;width:39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BPIQIAAB4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" stroked="f">
              <v:textbox style="mso-fit-shape-to-text:t">
                <w:txbxContent>
                  <w:p w:rsidR="00A3063A" w:rsidRPr="00A3063A" w:rsidRDefault="00A3063A" w:rsidP="00A3063A">
                    <w:pPr>
                      <w:jc w:val="center"/>
                      <w:rPr>
                        <w:color w:val="7030A0"/>
                      </w:rPr>
                    </w:pPr>
                    <w:r>
                      <w:rPr>
                        <w:rFonts w:ascii="Gill Sans MT" w:hAnsi="Gill Sans MT"/>
                        <w:color w:val="7030A0"/>
                        <w:sz w:val="48"/>
                        <w:szCs w:val="48"/>
                      </w:rPr>
                      <w:t>Approaches to Evaluation Overview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ill Sans MT" w:hAnsi="Gill Sans MT"/>
        <w:noProof/>
        <w:sz w:val="48"/>
        <w:szCs w:val="48"/>
        <w:lang w:eastAsia="en-GB"/>
      </w:rPr>
      <w:drawing>
        <wp:inline distT="0" distB="0" distL="0" distR="0">
          <wp:extent cx="2571750" cy="7482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014" cy="75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 w:hAnsi="Gill Sans MT"/>
        <w:sz w:val="48"/>
        <w:szCs w:val="48"/>
      </w:rPr>
      <w:tab/>
    </w:r>
    <w:r>
      <w:rPr>
        <w:rFonts w:ascii="Gill Sans MT" w:hAnsi="Gill Sans MT"/>
        <w:sz w:val="48"/>
        <w:szCs w:val="48"/>
      </w:rPr>
      <w:tab/>
    </w:r>
    <w:r>
      <w:rPr>
        <w:rFonts w:ascii="Gill Sans MT" w:hAnsi="Gill Sans MT"/>
        <w:sz w:val="48"/>
        <w:szCs w:val="48"/>
      </w:rPr>
      <w:tab/>
    </w:r>
    <w:r>
      <w:rPr>
        <w:rFonts w:ascii="Gill Sans MT" w:hAnsi="Gill Sans M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86"/>
    <w:rsid w:val="00002059"/>
    <w:rsid w:val="004D5486"/>
    <w:rsid w:val="00540069"/>
    <w:rsid w:val="009869E9"/>
    <w:rsid w:val="00A3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6ABFA"/>
  <w15:chartTrackingRefBased/>
  <w15:docId w15:val="{F2FC7218-F8BA-4047-B314-28D998A1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86"/>
  </w:style>
  <w:style w:type="paragraph" w:styleId="Footer">
    <w:name w:val="footer"/>
    <w:basedOn w:val="Normal"/>
    <w:link w:val="FooterChar"/>
    <w:uiPriority w:val="99"/>
    <w:unhideWhenUsed/>
    <w:rsid w:val="004D5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86"/>
  </w:style>
  <w:style w:type="paragraph" w:styleId="ListParagraph">
    <w:name w:val="List Paragraph"/>
    <w:basedOn w:val="Normal"/>
    <w:uiPriority w:val="34"/>
    <w:qFormat/>
    <w:rsid w:val="0054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2</cp:revision>
  <dcterms:created xsi:type="dcterms:W3CDTF">2019-02-13T13:52:00Z</dcterms:created>
  <dcterms:modified xsi:type="dcterms:W3CDTF">2019-02-13T13:52:00Z</dcterms:modified>
</cp:coreProperties>
</file>