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0E258" w14:textId="36BDDB08" w:rsidR="005B52BE" w:rsidRDefault="00976C11">
      <w:pPr>
        <w:rPr>
          <w:rFonts w:ascii="Gill Sans MT" w:hAnsi="Gill Sans MT"/>
          <w:b/>
          <w:bCs/>
          <w:color w:val="7030A0"/>
          <w:sz w:val="28"/>
          <w:szCs w:val="28"/>
        </w:rPr>
      </w:pPr>
      <w:r w:rsidRPr="00976C11">
        <w:rPr>
          <w:rFonts w:ascii="Gill Sans MT" w:hAnsi="Gill Sans MT"/>
          <w:b/>
          <w:bCs/>
          <w:color w:val="7030A0"/>
          <w:sz w:val="28"/>
          <w:szCs w:val="28"/>
        </w:rPr>
        <w:t>Evaluation Planning Sheet</w:t>
      </w:r>
    </w:p>
    <w:p w14:paraId="0565803F" w14:textId="670A76F7" w:rsidR="00976C11" w:rsidRPr="00976C11" w:rsidRDefault="00976C11">
      <w:pPr>
        <w:rPr>
          <w:rFonts w:ascii="Gill Sans MT" w:hAnsi="Gill Sans MT"/>
          <w:color w:val="7030A0"/>
        </w:rPr>
      </w:pPr>
      <w:r w:rsidRPr="00976C11">
        <w:rPr>
          <w:rFonts w:ascii="Gill Sans MT" w:hAnsi="Gill Sans MT"/>
          <w:color w:val="7030A0"/>
        </w:rPr>
        <w:t>Use this sheet when planning how you are going to evaluate and capture impact of an activity.  A complete sheet is provide</w:t>
      </w:r>
      <w:r>
        <w:rPr>
          <w:rFonts w:ascii="Gill Sans MT" w:hAnsi="Gill Sans MT"/>
          <w:color w:val="7030A0"/>
        </w:rPr>
        <w:t>d on the next page</w:t>
      </w:r>
      <w:r w:rsidRPr="00976C11">
        <w:rPr>
          <w:rFonts w:ascii="Gill Sans MT" w:hAnsi="Gill Sans MT"/>
          <w:color w:val="7030A0"/>
        </w:rPr>
        <w:t xml:space="preserve"> as an example.</w:t>
      </w:r>
    </w:p>
    <w:tbl>
      <w:tblPr>
        <w:tblStyle w:val="TableGrid"/>
        <w:tblW w:w="0" w:type="auto"/>
        <w:tblLook w:val="04A0" w:firstRow="1" w:lastRow="0" w:firstColumn="1" w:lastColumn="0" w:noHBand="0" w:noVBand="1"/>
      </w:tblPr>
      <w:tblGrid>
        <w:gridCol w:w="1885"/>
        <w:gridCol w:w="1335"/>
        <w:gridCol w:w="1371"/>
        <w:gridCol w:w="1369"/>
        <w:gridCol w:w="1387"/>
        <w:gridCol w:w="1669"/>
      </w:tblGrid>
      <w:tr w:rsidR="00784EB3" w14:paraId="6DFBCB32" w14:textId="77777777" w:rsidTr="00784EB3">
        <w:tc>
          <w:tcPr>
            <w:tcW w:w="1885" w:type="dxa"/>
          </w:tcPr>
          <w:p w14:paraId="0AD226E4" w14:textId="7EF6E1EF" w:rsidR="00784EB3" w:rsidRPr="00976C11" w:rsidRDefault="00784EB3" w:rsidP="00F00237">
            <w:pPr>
              <w:spacing w:before="120" w:after="120"/>
              <w:rPr>
                <w:rFonts w:ascii="Gill Sans MT" w:hAnsi="Gill Sans MT"/>
                <w:b/>
              </w:rPr>
            </w:pPr>
            <w:r w:rsidRPr="00976C11">
              <w:rPr>
                <w:rFonts w:ascii="Gill Sans MT" w:hAnsi="Gill Sans MT"/>
                <w:b/>
              </w:rPr>
              <w:t>Activity name:</w:t>
            </w:r>
          </w:p>
        </w:tc>
        <w:tc>
          <w:tcPr>
            <w:tcW w:w="7131" w:type="dxa"/>
            <w:gridSpan w:val="5"/>
          </w:tcPr>
          <w:p w14:paraId="3B2AA4A9" w14:textId="77777777" w:rsidR="00784EB3" w:rsidRPr="00976C11" w:rsidRDefault="00784EB3" w:rsidP="00F00237">
            <w:pPr>
              <w:rPr>
                <w:rFonts w:ascii="Gill Sans MT" w:eastAsia="Times New Roman" w:hAnsi="Gill Sans MT" w:cs="Times New Roman"/>
                <w:b/>
                <w:lang w:eastAsia="en-GB"/>
              </w:rPr>
            </w:pPr>
          </w:p>
        </w:tc>
      </w:tr>
      <w:tr w:rsidR="00784EB3" w14:paraId="14841DA7" w14:textId="77777777" w:rsidTr="00784EB3">
        <w:tc>
          <w:tcPr>
            <w:tcW w:w="1885" w:type="dxa"/>
          </w:tcPr>
          <w:p w14:paraId="50DB28CE" w14:textId="77777777" w:rsidR="00784EB3" w:rsidRPr="00976C11" w:rsidRDefault="00784EB3" w:rsidP="00F00237">
            <w:pPr>
              <w:spacing w:before="120" w:after="120"/>
              <w:rPr>
                <w:rFonts w:ascii="Gill Sans MT" w:hAnsi="Gill Sans MT"/>
                <w:b/>
              </w:rPr>
            </w:pPr>
            <w:r w:rsidRPr="00976C11">
              <w:rPr>
                <w:rFonts w:ascii="Gill Sans MT" w:hAnsi="Gill Sans MT"/>
                <w:b/>
              </w:rPr>
              <w:t>Activity description:</w:t>
            </w:r>
          </w:p>
        </w:tc>
        <w:tc>
          <w:tcPr>
            <w:tcW w:w="7131" w:type="dxa"/>
            <w:gridSpan w:val="5"/>
          </w:tcPr>
          <w:p w14:paraId="2CE16F21" w14:textId="77777777" w:rsidR="00784EB3" w:rsidRPr="00976C11" w:rsidRDefault="00784EB3" w:rsidP="00F00237">
            <w:pPr>
              <w:rPr>
                <w:rFonts w:ascii="Gill Sans MT" w:eastAsia="Times New Roman" w:hAnsi="Gill Sans MT" w:cs="Times New Roman"/>
                <w:lang w:eastAsia="en-GB"/>
              </w:rPr>
            </w:pPr>
          </w:p>
          <w:p w14:paraId="0E5463BF" w14:textId="77777777" w:rsidR="00784EB3" w:rsidRPr="00976C11" w:rsidRDefault="00784EB3" w:rsidP="00F00237">
            <w:pPr>
              <w:rPr>
                <w:rFonts w:ascii="Gill Sans MT" w:eastAsia="Times New Roman" w:hAnsi="Gill Sans MT" w:cs="Times New Roman"/>
                <w:lang w:eastAsia="en-GB"/>
              </w:rPr>
            </w:pPr>
          </w:p>
          <w:p w14:paraId="082DD882" w14:textId="77777777" w:rsidR="00784EB3" w:rsidRPr="00976C11" w:rsidRDefault="00784EB3" w:rsidP="00F00237">
            <w:pPr>
              <w:rPr>
                <w:rFonts w:ascii="Gill Sans MT" w:eastAsia="Times New Roman" w:hAnsi="Gill Sans MT" w:cs="Times New Roman"/>
                <w:lang w:eastAsia="en-GB"/>
              </w:rPr>
            </w:pPr>
          </w:p>
          <w:p w14:paraId="2B2E4187" w14:textId="77777777" w:rsidR="00784EB3" w:rsidRPr="00976C11" w:rsidRDefault="00784EB3" w:rsidP="00F00237">
            <w:pPr>
              <w:rPr>
                <w:rFonts w:ascii="Gill Sans MT" w:eastAsia="Times New Roman" w:hAnsi="Gill Sans MT" w:cs="Times New Roman"/>
                <w:lang w:eastAsia="en-GB"/>
              </w:rPr>
            </w:pPr>
          </w:p>
          <w:p w14:paraId="683D2204" w14:textId="77777777" w:rsidR="00784EB3" w:rsidRPr="00976C11" w:rsidRDefault="00784EB3" w:rsidP="00F00237">
            <w:pPr>
              <w:rPr>
                <w:rFonts w:ascii="Gill Sans MT" w:eastAsia="Times New Roman" w:hAnsi="Gill Sans MT" w:cs="Times New Roman"/>
                <w:lang w:eastAsia="en-GB"/>
              </w:rPr>
            </w:pPr>
          </w:p>
          <w:p w14:paraId="4B790A9E" w14:textId="77777777" w:rsidR="00784EB3" w:rsidRPr="00976C11" w:rsidRDefault="00784EB3" w:rsidP="00F00237">
            <w:pPr>
              <w:rPr>
                <w:rFonts w:ascii="Gill Sans MT" w:eastAsia="Times New Roman" w:hAnsi="Gill Sans MT" w:cs="Times New Roman"/>
                <w:lang w:eastAsia="en-GB"/>
              </w:rPr>
            </w:pPr>
          </w:p>
          <w:p w14:paraId="7837562C" w14:textId="77777777" w:rsidR="00784EB3" w:rsidRPr="00976C11" w:rsidRDefault="00784EB3" w:rsidP="00F00237">
            <w:pPr>
              <w:rPr>
                <w:rFonts w:ascii="Gill Sans MT" w:eastAsia="Times New Roman" w:hAnsi="Gill Sans MT" w:cs="Times New Roman"/>
                <w:lang w:eastAsia="en-GB"/>
              </w:rPr>
            </w:pPr>
          </w:p>
          <w:p w14:paraId="426AB8E8" w14:textId="77777777" w:rsidR="00784EB3" w:rsidRPr="00976C11" w:rsidRDefault="00784EB3" w:rsidP="00F00237">
            <w:pPr>
              <w:rPr>
                <w:rFonts w:ascii="Gill Sans MT" w:eastAsia="Times New Roman" w:hAnsi="Gill Sans MT" w:cs="Times New Roman"/>
                <w:lang w:eastAsia="en-GB"/>
              </w:rPr>
            </w:pPr>
          </w:p>
          <w:p w14:paraId="46294147" w14:textId="77777777" w:rsidR="00784EB3" w:rsidRPr="00976C11" w:rsidRDefault="00784EB3" w:rsidP="00F00237">
            <w:pPr>
              <w:rPr>
                <w:rFonts w:ascii="Gill Sans MT" w:eastAsia="Times New Roman" w:hAnsi="Gill Sans MT" w:cs="Times New Roman"/>
                <w:lang w:eastAsia="en-GB"/>
              </w:rPr>
            </w:pPr>
          </w:p>
          <w:p w14:paraId="77A86106" w14:textId="77777777" w:rsidR="00784EB3" w:rsidRPr="00976C11" w:rsidRDefault="00784EB3" w:rsidP="00F00237">
            <w:pPr>
              <w:rPr>
                <w:rFonts w:ascii="Gill Sans MT" w:eastAsia="Times New Roman" w:hAnsi="Gill Sans MT" w:cs="Times New Roman"/>
                <w:lang w:eastAsia="en-GB"/>
              </w:rPr>
            </w:pPr>
          </w:p>
          <w:p w14:paraId="2278EF61" w14:textId="37BA0D98" w:rsidR="00784EB3" w:rsidRPr="00976C11" w:rsidRDefault="00784EB3" w:rsidP="00F00237">
            <w:pPr>
              <w:rPr>
                <w:rFonts w:ascii="Gill Sans MT" w:eastAsia="Times New Roman" w:hAnsi="Gill Sans MT" w:cs="Times New Roman"/>
                <w:lang w:eastAsia="en-GB"/>
              </w:rPr>
            </w:pPr>
          </w:p>
        </w:tc>
      </w:tr>
      <w:tr w:rsidR="00784EB3" w14:paraId="2BF30602" w14:textId="77777777" w:rsidTr="007E00EA">
        <w:tc>
          <w:tcPr>
            <w:tcW w:w="1885" w:type="dxa"/>
          </w:tcPr>
          <w:p w14:paraId="472FC2EE" w14:textId="369FF19E" w:rsidR="00784EB3" w:rsidRPr="00976C11" w:rsidRDefault="00784EB3" w:rsidP="00F00237">
            <w:pPr>
              <w:spacing w:before="120" w:after="120"/>
              <w:rPr>
                <w:rFonts w:ascii="Gill Sans MT" w:hAnsi="Gill Sans MT"/>
                <w:b/>
              </w:rPr>
            </w:pPr>
            <w:r w:rsidRPr="00976C11">
              <w:rPr>
                <w:rFonts w:ascii="Gill Sans MT" w:hAnsi="Gill Sans MT"/>
                <w:b/>
              </w:rPr>
              <w:t>Location / setting:</w:t>
            </w:r>
          </w:p>
        </w:tc>
        <w:tc>
          <w:tcPr>
            <w:tcW w:w="7131" w:type="dxa"/>
            <w:gridSpan w:val="5"/>
          </w:tcPr>
          <w:p w14:paraId="3C6C9092" w14:textId="77777777" w:rsidR="00784EB3" w:rsidRPr="00976C11" w:rsidRDefault="00784EB3" w:rsidP="00F00237">
            <w:pPr>
              <w:rPr>
                <w:rFonts w:ascii="Gill Sans MT" w:eastAsia="Times New Roman" w:hAnsi="Gill Sans MT" w:cs="Times New Roman"/>
                <w:lang w:eastAsia="en-GB"/>
              </w:rPr>
            </w:pPr>
          </w:p>
        </w:tc>
      </w:tr>
      <w:tr w:rsidR="00784EB3" w14:paraId="7D82941D" w14:textId="77777777" w:rsidTr="00784EB3">
        <w:tc>
          <w:tcPr>
            <w:tcW w:w="1885" w:type="dxa"/>
          </w:tcPr>
          <w:p w14:paraId="2B725919" w14:textId="77777777" w:rsidR="00784EB3" w:rsidRPr="00976C11" w:rsidRDefault="00784EB3" w:rsidP="00F00237">
            <w:pPr>
              <w:spacing w:before="120" w:after="120"/>
              <w:rPr>
                <w:rFonts w:ascii="Gill Sans MT" w:hAnsi="Gill Sans MT"/>
                <w:b/>
              </w:rPr>
            </w:pPr>
            <w:r w:rsidRPr="00976C11">
              <w:rPr>
                <w:rFonts w:ascii="Gill Sans MT" w:hAnsi="Gill Sans MT"/>
                <w:b/>
              </w:rPr>
              <w:t>Main NERUPI Aim(s):</w:t>
            </w:r>
          </w:p>
        </w:tc>
        <w:tc>
          <w:tcPr>
            <w:tcW w:w="1399" w:type="dxa"/>
          </w:tcPr>
          <w:p w14:paraId="5CD0EE38" w14:textId="77777777" w:rsidR="00784EB3" w:rsidRPr="00976C11" w:rsidRDefault="00784EB3"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KNOW</w:t>
            </w:r>
          </w:p>
        </w:tc>
        <w:tc>
          <w:tcPr>
            <w:tcW w:w="1415" w:type="dxa"/>
          </w:tcPr>
          <w:p w14:paraId="564FC7E3" w14:textId="77777777" w:rsidR="00784EB3" w:rsidRPr="00976C11" w:rsidRDefault="00784EB3"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CHOOSE</w:t>
            </w:r>
          </w:p>
        </w:tc>
        <w:tc>
          <w:tcPr>
            <w:tcW w:w="1418" w:type="dxa"/>
          </w:tcPr>
          <w:p w14:paraId="4DB43EBC" w14:textId="2A36E80E" w:rsidR="00784EB3" w:rsidRPr="00976C11" w:rsidRDefault="00784EB3"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BECOME</w:t>
            </w:r>
          </w:p>
        </w:tc>
        <w:tc>
          <w:tcPr>
            <w:tcW w:w="1424" w:type="dxa"/>
          </w:tcPr>
          <w:p w14:paraId="16D78206" w14:textId="77777777" w:rsidR="00784EB3" w:rsidRPr="00976C11" w:rsidRDefault="00784EB3"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PRACTISE</w:t>
            </w:r>
          </w:p>
        </w:tc>
        <w:tc>
          <w:tcPr>
            <w:tcW w:w="1475" w:type="dxa"/>
          </w:tcPr>
          <w:p w14:paraId="64A3DDD8" w14:textId="77777777" w:rsidR="00784EB3" w:rsidRPr="00976C11" w:rsidRDefault="00784EB3"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UNDERSTAND</w:t>
            </w:r>
          </w:p>
        </w:tc>
      </w:tr>
      <w:tr w:rsidR="00784EB3" w14:paraId="42B1FCE9" w14:textId="77777777" w:rsidTr="00784EB3">
        <w:tc>
          <w:tcPr>
            <w:tcW w:w="1885" w:type="dxa"/>
          </w:tcPr>
          <w:p w14:paraId="157904EA" w14:textId="77777777" w:rsidR="00784EB3" w:rsidRPr="00976C11" w:rsidRDefault="00784EB3" w:rsidP="00F00237">
            <w:pPr>
              <w:spacing w:before="120" w:after="120"/>
              <w:rPr>
                <w:rFonts w:ascii="Gill Sans MT" w:hAnsi="Gill Sans MT"/>
                <w:b/>
              </w:rPr>
            </w:pPr>
            <w:r w:rsidRPr="00976C11">
              <w:rPr>
                <w:rFonts w:ascii="Gill Sans MT" w:hAnsi="Gill Sans MT"/>
                <w:b/>
              </w:rPr>
              <w:t>NERUPI Objective(s):</w:t>
            </w:r>
          </w:p>
        </w:tc>
        <w:tc>
          <w:tcPr>
            <w:tcW w:w="7131" w:type="dxa"/>
            <w:gridSpan w:val="5"/>
          </w:tcPr>
          <w:p w14:paraId="1F45CD8F" w14:textId="292FA562" w:rsidR="00784EB3" w:rsidRPr="00976C11" w:rsidRDefault="00784EB3" w:rsidP="00F00237">
            <w:pPr>
              <w:rPr>
                <w:rFonts w:ascii="Gill Sans MT" w:eastAsia="Times New Roman" w:hAnsi="Gill Sans MT" w:cs="Times New Roman"/>
                <w:lang w:eastAsia="en-GB"/>
              </w:rPr>
            </w:pPr>
          </w:p>
          <w:p w14:paraId="23E85E6B" w14:textId="77777777" w:rsidR="00784EB3" w:rsidRPr="00976C11" w:rsidRDefault="00784EB3" w:rsidP="00F00237">
            <w:pPr>
              <w:rPr>
                <w:rFonts w:ascii="Gill Sans MT" w:eastAsia="Times New Roman" w:hAnsi="Gill Sans MT" w:cs="Times New Roman"/>
                <w:lang w:eastAsia="en-GB"/>
              </w:rPr>
            </w:pPr>
          </w:p>
          <w:p w14:paraId="15168527" w14:textId="77777777" w:rsidR="00784EB3" w:rsidRPr="00976C11" w:rsidRDefault="00784EB3" w:rsidP="00F00237">
            <w:pPr>
              <w:rPr>
                <w:rFonts w:ascii="Gill Sans MT" w:eastAsia="Times New Roman" w:hAnsi="Gill Sans MT" w:cs="Times New Roman"/>
                <w:lang w:eastAsia="en-GB"/>
              </w:rPr>
            </w:pPr>
          </w:p>
          <w:p w14:paraId="5EBE3988" w14:textId="53EBB89F" w:rsidR="00784EB3" w:rsidRPr="00976C11" w:rsidRDefault="00784EB3" w:rsidP="00F00237">
            <w:pPr>
              <w:rPr>
                <w:rFonts w:ascii="Gill Sans MT" w:eastAsia="Times New Roman" w:hAnsi="Gill Sans MT" w:cs="Times New Roman"/>
                <w:lang w:eastAsia="en-GB"/>
              </w:rPr>
            </w:pPr>
          </w:p>
        </w:tc>
      </w:tr>
      <w:tr w:rsidR="00784EB3" w14:paraId="4CA61719" w14:textId="77777777" w:rsidTr="00784EB3">
        <w:tc>
          <w:tcPr>
            <w:tcW w:w="1885" w:type="dxa"/>
          </w:tcPr>
          <w:p w14:paraId="41403CB4" w14:textId="77777777" w:rsidR="00784EB3" w:rsidRPr="00976C11" w:rsidRDefault="00784EB3" w:rsidP="00F00237">
            <w:pPr>
              <w:spacing w:before="120" w:after="120"/>
              <w:rPr>
                <w:rFonts w:ascii="Gill Sans MT" w:hAnsi="Gill Sans MT"/>
                <w:b/>
              </w:rPr>
            </w:pPr>
            <w:r w:rsidRPr="00976C11">
              <w:rPr>
                <w:rFonts w:ascii="Gill Sans MT" w:hAnsi="Gill Sans MT"/>
                <w:b/>
              </w:rPr>
              <w:t>Activity-specific Objective(s):</w:t>
            </w:r>
          </w:p>
        </w:tc>
        <w:tc>
          <w:tcPr>
            <w:tcW w:w="7131" w:type="dxa"/>
            <w:gridSpan w:val="5"/>
          </w:tcPr>
          <w:p w14:paraId="1F65A972" w14:textId="77777777" w:rsidR="00784EB3" w:rsidRPr="00976C11" w:rsidRDefault="00784EB3" w:rsidP="00F00237">
            <w:pPr>
              <w:rPr>
                <w:rFonts w:ascii="Gill Sans MT" w:eastAsia="Times New Roman" w:hAnsi="Gill Sans MT" w:cs="Times New Roman"/>
                <w:lang w:eastAsia="en-GB"/>
              </w:rPr>
            </w:pPr>
          </w:p>
          <w:p w14:paraId="2FF34B36" w14:textId="247B0318" w:rsidR="00784EB3" w:rsidRPr="00976C11" w:rsidRDefault="00784EB3" w:rsidP="00F00237">
            <w:pPr>
              <w:rPr>
                <w:rFonts w:ascii="Gill Sans MT" w:eastAsia="Times New Roman" w:hAnsi="Gill Sans MT" w:cs="Times New Roman"/>
                <w:lang w:eastAsia="en-GB"/>
              </w:rPr>
            </w:pPr>
          </w:p>
          <w:p w14:paraId="1E32697E" w14:textId="77777777" w:rsidR="00784EB3" w:rsidRPr="00976C11" w:rsidRDefault="00784EB3" w:rsidP="00F00237">
            <w:pPr>
              <w:rPr>
                <w:rFonts w:ascii="Gill Sans MT" w:eastAsia="Times New Roman" w:hAnsi="Gill Sans MT" w:cs="Times New Roman"/>
                <w:lang w:eastAsia="en-GB"/>
              </w:rPr>
            </w:pPr>
          </w:p>
          <w:p w14:paraId="586598DC" w14:textId="1A224665" w:rsidR="00784EB3" w:rsidRPr="00976C11" w:rsidRDefault="00784EB3" w:rsidP="00F00237">
            <w:pPr>
              <w:rPr>
                <w:rFonts w:ascii="Gill Sans MT" w:eastAsia="Times New Roman" w:hAnsi="Gill Sans MT" w:cs="Times New Roman"/>
                <w:lang w:eastAsia="en-GB"/>
              </w:rPr>
            </w:pPr>
          </w:p>
        </w:tc>
      </w:tr>
      <w:tr w:rsidR="00784EB3" w14:paraId="23C0A678" w14:textId="77777777" w:rsidTr="00784EB3">
        <w:tc>
          <w:tcPr>
            <w:tcW w:w="1885" w:type="dxa"/>
          </w:tcPr>
          <w:p w14:paraId="3EE2B7E1" w14:textId="3ED38D7E" w:rsidR="00784EB3" w:rsidRPr="00976C11" w:rsidRDefault="00784EB3" w:rsidP="00F00237">
            <w:pPr>
              <w:spacing w:before="120" w:after="120"/>
              <w:rPr>
                <w:rFonts w:ascii="Gill Sans MT" w:hAnsi="Gill Sans MT"/>
                <w:b/>
              </w:rPr>
            </w:pPr>
            <w:r w:rsidRPr="00976C11">
              <w:rPr>
                <w:rFonts w:ascii="Gill Sans MT" w:hAnsi="Gill Sans MT"/>
                <w:b/>
              </w:rPr>
              <w:t>Anticipated impact</w:t>
            </w:r>
            <w:r w:rsidR="00976C11">
              <w:rPr>
                <w:rFonts w:ascii="Gill Sans MT" w:hAnsi="Gill Sans MT"/>
                <w:b/>
              </w:rPr>
              <w:t>(s):</w:t>
            </w:r>
          </w:p>
          <w:p w14:paraId="1AB507C9" w14:textId="77777777" w:rsidR="00784EB3" w:rsidRPr="00976C11" w:rsidRDefault="00784EB3" w:rsidP="00F00237">
            <w:pPr>
              <w:spacing w:before="120" w:after="120"/>
              <w:rPr>
                <w:rFonts w:ascii="Gill Sans MT" w:hAnsi="Gill Sans MT"/>
                <w:b/>
              </w:rPr>
            </w:pPr>
          </w:p>
        </w:tc>
        <w:tc>
          <w:tcPr>
            <w:tcW w:w="7131" w:type="dxa"/>
            <w:gridSpan w:val="5"/>
          </w:tcPr>
          <w:p w14:paraId="0C81C00E" w14:textId="77777777" w:rsidR="00784EB3" w:rsidRPr="00976C11" w:rsidRDefault="00784EB3" w:rsidP="00F00237">
            <w:pPr>
              <w:rPr>
                <w:rFonts w:ascii="Gill Sans MT" w:eastAsia="Times New Roman" w:hAnsi="Gill Sans MT" w:cs="Times New Roman"/>
                <w:lang w:eastAsia="en-GB"/>
              </w:rPr>
            </w:pPr>
          </w:p>
          <w:p w14:paraId="7E16E5BB" w14:textId="77777777" w:rsidR="00784EB3" w:rsidRPr="00976C11" w:rsidRDefault="00784EB3" w:rsidP="00F00237">
            <w:pPr>
              <w:rPr>
                <w:rFonts w:ascii="Gill Sans MT" w:eastAsia="Times New Roman" w:hAnsi="Gill Sans MT" w:cs="Times New Roman"/>
                <w:lang w:eastAsia="en-GB"/>
              </w:rPr>
            </w:pPr>
          </w:p>
          <w:p w14:paraId="52806488" w14:textId="77777777" w:rsidR="00784EB3" w:rsidRPr="00976C11" w:rsidRDefault="00784EB3" w:rsidP="00F00237">
            <w:pPr>
              <w:rPr>
                <w:rFonts w:ascii="Gill Sans MT" w:eastAsia="Times New Roman" w:hAnsi="Gill Sans MT" w:cs="Times New Roman"/>
                <w:lang w:eastAsia="en-GB"/>
              </w:rPr>
            </w:pPr>
          </w:p>
          <w:p w14:paraId="0E87D486" w14:textId="77777777" w:rsidR="00784EB3" w:rsidRPr="00976C11" w:rsidRDefault="00784EB3" w:rsidP="00F00237">
            <w:pPr>
              <w:rPr>
                <w:rFonts w:ascii="Gill Sans MT" w:eastAsia="Times New Roman" w:hAnsi="Gill Sans MT" w:cs="Times New Roman"/>
                <w:lang w:eastAsia="en-GB"/>
              </w:rPr>
            </w:pPr>
          </w:p>
          <w:p w14:paraId="156D78D1" w14:textId="1782C337" w:rsidR="00976C11" w:rsidRPr="00976C11" w:rsidRDefault="00976C11" w:rsidP="00F00237">
            <w:pPr>
              <w:rPr>
                <w:rFonts w:ascii="Gill Sans MT" w:eastAsia="Times New Roman" w:hAnsi="Gill Sans MT" w:cs="Times New Roman"/>
                <w:lang w:eastAsia="en-GB"/>
              </w:rPr>
            </w:pPr>
          </w:p>
        </w:tc>
      </w:tr>
      <w:tr w:rsidR="00784EB3" w14:paraId="459CF10A" w14:textId="77777777" w:rsidTr="00784EB3">
        <w:tc>
          <w:tcPr>
            <w:tcW w:w="1885" w:type="dxa"/>
          </w:tcPr>
          <w:p w14:paraId="30BF1A71" w14:textId="296A3C26" w:rsidR="00784EB3" w:rsidRPr="00976C11" w:rsidRDefault="00784EB3" w:rsidP="00F00237">
            <w:pPr>
              <w:spacing w:before="120" w:after="120"/>
              <w:rPr>
                <w:rFonts w:ascii="Gill Sans MT" w:hAnsi="Gill Sans MT"/>
                <w:b/>
              </w:rPr>
            </w:pPr>
            <w:r w:rsidRPr="00976C11">
              <w:rPr>
                <w:rFonts w:ascii="Gill Sans MT" w:hAnsi="Gill Sans MT"/>
                <w:b/>
              </w:rPr>
              <w:t>Evaluation method</w:t>
            </w:r>
            <w:r w:rsidRPr="00976C11">
              <w:rPr>
                <w:rFonts w:ascii="Gill Sans MT" w:hAnsi="Gill Sans MT"/>
                <w:b/>
              </w:rPr>
              <w:t>(s):</w:t>
            </w:r>
          </w:p>
        </w:tc>
        <w:tc>
          <w:tcPr>
            <w:tcW w:w="7131" w:type="dxa"/>
            <w:gridSpan w:val="5"/>
          </w:tcPr>
          <w:p w14:paraId="121A8E74" w14:textId="0F05BBFA" w:rsidR="00784EB3" w:rsidRPr="00976C11" w:rsidRDefault="00784EB3" w:rsidP="00784EB3">
            <w:pPr>
              <w:rPr>
                <w:rFonts w:ascii="Gill Sans MT" w:hAnsi="Gill Sans MT"/>
              </w:rPr>
            </w:pPr>
          </w:p>
          <w:p w14:paraId="6A0917F2" w14:textId="0BF0CD5C" w:rsidR="00784EB3" w:rsidRPr="00976C11" w:rsidRDefault="00784EB3" w:rsidP="00784EB3">
            <w:pPr>
              <w:rPr>
                <w:rFonts w:ascii="Gill Sans MT" w:hAnsi="Gill Sans MT"/>
              </w:rPr>
            </w:pPr>
          </w:p>
          <w:p w14:paraId="3002EA23" w14:textId="77777777" w:rsidR="00976C11" w:rsidRPr="00976C11" w:rsidRDefault="00976C11" w:rsidP="00784EB3">
            <w:pPr>
              <w:rPr>
                <w:rFonts w:ascii="Gill Sans MT" w:hAnsi="Gill Sans MT"/>
              </w:rPr>
            </w:pPr>
          </w:p>
          <w:p w14:paraId="2E922D13" w14:textId="77777777" w:rsidR="00784EB3" w:rsidRPr="00976C11" w:rsidRDefault="00784EB3" w:rsidP="00784EB3">
            <w:pPr>
              <w:rPr>
                <w:rFonts w:ascii="Gill Sans MT" w:hAnsi="Gill Sans MT"/>
              </w:rPr>
            </w:pPr>
          </w:p>
          <w:p w14:paraId="7A4F0C6F" w14:textId="38D7F69D" w:rsidR="00784EB3" w:rsidRPr="00976C11" w:rsidRDefault="00784EB3" w:rsidP="00784EB3">
            <w:pPr>
              <w:rPr>
                <w:rFonts w:ascii="Gill Sans MT" w:hAnsi="Gill Sans MT"/>
              </w:rPr>
            </w:pPr>
          </w:p>
        </w:tc>
      </w:tr>
      <w:tr w:rsidR="00784EB3" w14:paraId="001A8833" w14:textId="77777777" w:rsidTr="00784EB3">
        <w:tc>
          <w:tcPr>
            <w:tcW w:w="1885" w:type="dxa"/>
          </w:tcPr>
          <w:p w14:paraId="30D7EA12" w14:textId="77777777" w:rsidR="00784EB3" w:rsidRPr="00976C11" w:rsidRDefault="00784EB3" w:rsidP="00F00237">
            <w:pPr>
              <w:spacing w:before="120" w:after="120"/>
              <w:rPr>
                <w:rFonts w:ascii="Gill Sans MT" w:hAnsi="Gill Sans MT"/>
                <w:b/>
              </w:rPr>
            </w:pPr>
            <w:r w:rsidRPr="00976C11">
              <w:rPr>
                <w:rFonts w:ascii="Gill Sans MT" w:hAnsi="Gill Sans MT"/>
                <w:b/>
              </w:rPr>
              <w:t>Implementation of evaluation / data collection:</w:t>
            </w:r>
          </w:p>
        </w:tc>
        <w:tc>
          <w:tcPr>
            <w:tcW w:w="7131" w:type="dxa"/>
            <w:gridSpan w:val="5"/>
          </w:tcPr>
          <w:p w14:paraId="2F1B8D22" w14:textId="7ADCFE87" w:rsidR="00784EB3" w:rsidRPr="00976C11" w:rsidRDefault="00784EB3" w:rsidP="00F00237">
            <w:pPr>
              <w:rPr>
                <w:rFonts w:ascii="Gill Sans MT" w:hAnsi="Gill Sans MT"/>
              </w:rPr>
            </w:pPr>
          </w:p>
          <w:p w14:paraId="0B1D7BA1" w14:textId="77777777" w:rsidR="00976C11" w:rsidRPr="00976C11" w:rsidRDefault="00976C11" w:rsidP="00F00237">
            <w:pPr>
              <w:rPr>
                <w:rFonts w:ascii="Gill Sans MT" w:hAnsi="Gill Sans MT"/>
              </w:rPr>
            </w:pPr>
          </w:p>
          <w:p w14:paraId="1E826808" w14:textId="77777777" w:rsidR="00784EB3" w:rsidRPr="00976C11" w:rsidRDefault="00784EB3" w:rsidP="00F00237">
            <w:pPr>
              <w:rPr>
                <w:rFonts w:ascii="Gill Sans MT" w:hAnsi="Gill Sans MT"/>
              </w:rPr>
            </w:pPr>
          </w:p>
          <w:p w14:paraId="539CEA15" w14:textId="77777777" w:rsidR="00784EB3" w:rsidRPr="00976C11" w:rsidRDefault="00784EB3" w:rsidP="00F00237">
            <w:pPr>
              <w:rPr>
                <w:rFonts w:ascii="Gill Sans MT" w:hAnsi="Gill Sans MT"/>
              </w:rPr>
            </w:pPr>
          </w:p>
          <w:p w14:paraId="367D4DB2" w14:textId="52CEEA58" w:rsidR="00784EB3" w:rsidRPr="00976C11" w:rsidRDefault="00784EB3" w:rsidP="00F00237">
            <w:pPr>
              <w:rPr>
                <w:rFonts w:ascii="Gill Sans MT" w:hAnsi="Gill Sans MT"/>
              </w:rPr>
            </w:pPr>
          </w:p>
        </w:tc>
      </w:tr>
      <w:tr w:rsidR="00784EB3" w14:paraId="3DC8DD22" w14:textId="77777777" w:rsidTr="00784EB3">
        <w:tc>
          <w:tcPr>
            <w:tcW w:w="1885" w:type="dxa"/>
          </w:tcPr>
          <w:p w14:paraId="14E7BA89" w14:textId="77777777" w:rsidR="00784EB3" w:rsidRPr="00976C11" w:rsidRDefault="00784EB3" w:rsidP="00F00237">
            <w:pPr>
              <w:spacing w:before="120" w:after="120"/>
              <w:rPr>
                <w:rFonts w:ascii="Gill Sans MT" w:hAnsi="Gill Sans MT"/>
                <w:b/>
              </w:rPr>
            </w:pPr>
            <w:r w:rsidRPr="00976C11">
              <w:rPr>
                <w:rFonts w:ascii="Gill Sans MT" w:hAnsi="Gill Sans MT"/>
                <w:b/>
              </w:rPr>
              <w:t>Challenges &amp; notes:</w:t>
            </w:r>
          </w:p>
        </w:tc>
        <w:tc>
          <w:tcPr>
            <w:tcW w:w="7131" w:type="dxa"/>
            <w:gridSpan w:val="5"/>
          </w:tcPr>
          <w:p w14:paraId="072E9F9B" w14:textId="77777777" w:rsidR="00784EB3" w:rsidRPr="00976C11" w:rsidRDefault="00784EB3" w:rsidP="00784EB3">
            <w:pPr>
              <w:rPr>
                <w:rFonts w:ascii="Gill Sans MT" w:eastAsia="Times New Roman" w:hAnsi="Gill Sans MT" w:cs="Times New Roman"/>
                <w:lang w:eastAsia="en-GB"/>
              </w:rPr>
            </w:pPr>
          </w:p>
          <w:p w14:paraId="7C302304" w14:textId="77777777" w:rsidR="00784EB3" w:rsidRPr="00976C11" w:rsidRDefault="00784EB3" w:rsidP="00784EB3">
            <w:pPr>
              <w:rPr>
                <w:rFonts w:ascii="Gill Sans MT" w:eastAsia="Times New Roman" w:hAnsi="Gill Sans MT" w:cs="Times New Roman"/>
                <w:lang w:eastAsia="en-GB"/>
              </w:rPr>
            </w:pPr>
          </w:p>
          <w:p w14:paraId="1BFC13F4" w14:textId="77777777" w:rsidR="00784EB3" w:rsidRPr="00976C11" w:rsidRDefault="00784EB3" w:rsidP="00784EB3">
            <w:pPr>
              <w:rPr>
                <w:rFonts w:ascii="Gill Sans MT" w:eastAsia="Times New Roman" w:hAnsi="Gill Sans MT" w:cs="Times New Roman"/>
                <w:lang w:eastAsia="en-GB"/>
              </w:rPr>
            </w:pPr>
          </w:p>
          <w:p w14:paraId="0EAFF0AA" w14:textId="77777777" w:rsidR="00784EB3" w:rsidRPr="00976C11" w:rsidRDefault="00784EB3" w:rsidP="00784EB3">
            <w:pPr>
              <w:rPr>
                <w:rFonts w:ascii="Gill Sans MT" w:eastAsia="Times New Roman" w:hAnsi="Gill Sans MT" w:cs="Times New Roman"/>
                <w:lang w:eastAsia="en-GB"/>
              </w:rPr>
            </w:pPr>
          </w:p>
          <w:p w14:paraId="20C463A6" w14:textId="77777777" w:rsidR="00784EB3" w:rsidRPr="00976C11" w:rsidRDefault="00784EB3" w:rsidP="00784EB3">
            <w:pPr>
              <w:rPr>
                <w:rFonts w:ascii="Gill Sans MT" w:eastAsia="Times New Roman" w:hAnsi="Gill Sans MT" w:cs="Times New Roman"/>
                <w:lang w:eastAsia="en-GB"/>
              </w:rPr>
            </w:pPr>
          </w:p>
          <w:p w14:paraId="2AEC1405" w14:textId="0EB0694D" w:rsidR="00784EB3" w:rsidRPr="00976C11" w:rsidRDefault="00784EB3" w:rsidP="00784EB3">
            <w:pPr>
              <w:rPr>
                <w:rFonts w:ascii="Gill Sans MT" w:eastAsia="Times New Roman" w:hAnsi="Gill Sans MT" w:cs="Times New Roman"/>
                <w:lang w:eastAsia="en-GB"/>
              </w:rPr>
            </w:pPr>
          </w:p>
        </w:tc>
      </w:tr>
    </w:tbl>
    <w:p w14:paraId="420B3E99" w14:textId="1E350ADD" w:rsidR="00976C11" w:rsidRDefault="00976C11"/>
    <w:tbl>
      <w:tblPr>
        <w:tblStyle w:val="TableGrid"/>
        <w:tblW w:w="0" w:type="auto"/>
        <w:tblLook w:val="04A0" w:firstRow="1" w:lastRow="0" w:firstColumn="1" w:lastColumn="0" w:noHBand="0" w:noVBand="1"/>
      </w:tblPr>
      <w:tblGrid>
        <w:gridCol w:w="1850"/>
        <w:gridCol w:w="1346"/>
        <w:gridCol w:w="1379"/>
        <w:gridCol w:w="1378"/>
        <w:gridCol w:w="1394"/>
        <w:gridCol w:w="1669"/>
      </w:tblGrid>
      <w:tr w:rsidR="00976C11" w14:paraId="6673D76C" w14:textId="77777777" w:rsidTr="00D40F85">
        <w:tc>
          <w:tcPr>
            <w:tcW w:w="1850" w:type="dxa"/>
          </w:tcPr>
          <w:p w14:paraId="055AE2C5" w14:textId="77777777" w:rsidR="00976C11" w:rsidRPr="00EA1FA7" w:rsidRDefault="00976C11" w:rsidP="00F00237">
            <w:pPr>
              <w:spacing w:before="120" w:after="120"/>
              <w:rPr>
                <w:rFonts w:ascii="Gill Sans MT" w:hAnsi="Gill Sans MT"/>
                <w:b/>
              </w:rPr>
            </w:pPr>
            <w:r>
              <w:rPr>
                <w:rFonts w:ascii="Gill Sans MT" w:hAnsi="Gill Sans MT"/>
                <w:b/>
              </w:rPr>
              <w:t>Activity name:</w:t>
            </w:r>
          </w:p>
        </w:tc>
        <w:tc>
          <w:tcPr>
            <w:tcW w:w="7166" w:type="dxa"/>
            <w:gridSpan w:val="5"/>
          </w:tcPr>
          <w:p w14:paraId="0ABA414A" w14:textId="77777777" w:rsidR="00976C11" w:rsidRPr="00083CE5" w:rsidRDefault="00976C11" w:rsidP="00F00237">
            <w:pPr>
              <w:rPr>
                <w:rFonts w:ascii="Cavolini" w:eastAsia="Times New Roman" w:hAnsi="Cavolini" w:cs="Cavolini"/>
                <w:b/>
                <w:color w:val="2F5496" w:themeColor="accent1" w:themeShade="BF"/>
                <w:sz w:val="18"/>
                <w:szCs w:val="18"/>
                <w:lang w:eastAsia="en-GB"/>
              </w:rPr>
            </w:pPr>
            <w:r w:rsidRPr="00083CE5">
              <w:rPr>
                <w:rFonts w:ascii="Cavolini" w:eastAsia="Times New Roman" w:hAnsi="Cavolini" w:cs="Cavolini"/>
                <w:b/>
                <w:color w:val="2F5496" w:themeColor="accent1" w:themeShade="BF"/>
                <w:sz w:val="18"/>
                <w:szCs w:val="18"/>
                <w:lang w:eastAsia="en-GB"/>
              </w:rPr>
              <w:t>Poster Task within Mentoring scheme for Year 9</w:t>
            </w:r>
          </w:p>
          <w:p w14:paraId="26675D52" w14:textId="77777777" w:rsidR="00976C11" w:rsidRPr="00083CE5" w:rsidRDefault="00976C11" w:rsidP="00F00237">
            <w:pPr>
              <w:rPr>
                <w:rFonts w:ascii="Bradley Hand ITC" w:eastAsia="Times New Roman" w:hAnsi="Bradley Hand ITC" w:cs="Times New Roman"/>
                <w:b/>
                <w:color w:val="2F5496" w:themeColor="accent1" w:themeShade="BF"/>
                <w:sz w:val="18"/>
                <w:szCs w:val="18"/>
                <w:lang w:eastAsia="en-GB"/>
              </w:rPr>
            </w:pPr>
          </w:p>
        </w:tc>
      </w:tr>
      <w:tr w:rsidR="00976C11" w14:paraId="56A4F95C" w14:textId="77777777" w:rsidTr="00D40F85">
        <w:tc>
          <w:tcPr>
            <w:tcW w:w="1850" w:type="dxa"/>
          </w:tcPr>
          <w:p w14:paraId="051C32C3" w14:textId="77777777" w:rsidR="00976C11" w:rsidRPr="00EA1FA7" w:rsidRDefault="00976C11" w:rsidP="00F00237">
            <w:pPr>
              <w:spacing w:before="120" w:after="120"/>
              <w:rPr>
                <w:rFonts w:ascii="Gill Sans MT" w:hAnsi="Gill Sans MT"/>
                <w:b/>
              </w:rPr>
            </w:pPr>
            <w:r w:rsidRPr="00EA1FA7">
              <w:rPr>
                <w:rFonts w:ascii="Gill Sans MT" w:hAnsi="Gill Sans MT"/>
                <w:b/>
              </w:rPr>
              <w:t>Activity</w:t>
            </w:r>
            <w:r>
              <w:rPr>
                <w:rFonts w:ascii="Gill Sans MT" w:hAnsi="Gill Sans MT"/>
                <w:b/>
              </w:rPr>
              <w:t xml:space="preserve"> description:</w:t>
            </w:r>
          </w:p>
        </w:tc>
        <w:tc>
          <w:tcPr>
            <w:tcW w:w="7166" w:type="dxa"/>
            <w:gridSpan w:val="5"/>
          </w:tcPr>
          <w:p w14:paraId="25D4253A" w14:textId="4A258B5D" w:rsidR="00976C11" w:rsidRPr="00083CE5" w:rsidRDefault="00976C11" w:rsidP="00F00237">
            <w:pPr>
              <w:rPr>
                <w:rFonts w:ascii="Cavolini" w:eastAsia="Times New Roman" w:hAnsi="Cavolini" w:cs="Cavolini"/>
                <w:sz w:val="18"/>
                <w:szCs w:val="18"/>
                <w:lang w:eastAsia="en-GB"/>
              </w:rPr>
            </w:pPr>
            <w:r w:rsidRPr="00083CE5">
              <w:rPr>
                <w:rFonts w:ascii="Cavolini" w:eastAsia="Times New Roman" w:hAnsi="Cavolini" w:cs="Cavolini"/>
                <w:color w:val="2F5496" w:themeColor="accent1" w:themeShade="BF"/>
                <w:sz w:val="18"/>
                <w:szCs w:val="18"/>
                <w:lang w:eastAsia="en-GB"/>
              </w:rPr>
              <w:t xml:space="preserve">Ambassadors share their own posters with the participants showing their own circumstances, interests, etc., their journey to and through HE and their aspirations for the future..  </w:t>
            </w:r>
            <w:r w:rsidRPr="00083CE5">
              <w:rPr>
                <w:rFonts w:ascii="Cavolini" w:eastAsia="Times New Roman" w:hAnsi="Cavolini" w:cs="Cavolini"/>
                <w:color w:val="2F5496" w:themeColor="accent1" w:themeShade="BF"/>
                <w:sz w:val="18"/>
                <w:szCs w:val="18"/>
                <w:lang w:eastAsia="en-GB"/>
              </w:rPr>
              <w:t xml:space="preserve">Supported by mentors, </w:t>
            </w:r>
            <w:r w:rsidRPr="00083CE5">
              <w:rPr>
                <w:rFonts w:ascii="Cavolini" w:eastAsia="Times New Roman" w:hAnsi="Cavolini" w:cs="Cavolini"/>
                <w:color w:val="2F5496" w:themeColor="accent1" w:themeShade="BF"/>
                <w:sz w:val="18"/>
                <w:szCs w:val="18"/>
                <w:lang w:eastAsia="en-GB"/>
              </w:rPr>
              <w:t xml:space="preserve">participants work on own posters </w:t>
            </w:r>
            <w:r w:rsidRPr="00083CE5">
              <w:rPr>
                <w:rFonts w:ascii="Cavolini" w:eastAsia="Times New Roman" w:hAnsi="Cavolini" w:cs="Cavolini"/>
                <w:color w:val="2F5496" w:themeColor="accent1" w:themeShade="BF"/>
                <w:sz w:val="18"/>
                <w:szCs w:val="18"/>
                <w:lang w:eastAsia="en-GB"/>
              </w:rPr>
              <w:t>to reflect on their circumstances, interests and aspirations.</w:t>
            </w:r>
          </w:p>
        </w:tc>
      </w:tr>
      <w:tr w:rsidR="00976C11" w14:paraId="091C8843" w14:textId="77777777" w:rsidTr="00D40F85">
        <w:tc>
          <w:tcPr>
            <w:tcW w:w="1850" w:type="dxa"/>
          </w:tcPr>
          <w:p w14:paraId="11FF2FB7" w14:textId="77777777" w:rsidR="00976C11" w:rsidRPr="00EA1FA7" w:rsidRDefault="00976C11" w:rsidP="00F00237">
            <w:pPr>
              <w:spacing w:before="120" w:after="120"/>
              <w:rPr>
                <w:rFonts w:ascii="Gill Sans MT" w:hAnsi="Gill Sans MT"/>
                <w:b/>
              </w:rPr>
            </w:pPr>
            <w:r>
              <w:rPr>
                <w:rFonts w:ascii="Gill Sans MT" w:hAnsi="Gill Sans MT"/>
                <w:b/>
              </w:rPr>
              <w:t>Location / setting:</w:t>
            </w:r>
          </w:p>
        </w:tc>
        <w:tc>
          <w:tcPr>
            <w:tcW w:w="7166" w:type="dxa"/>
            <w:gridSpan w:val="5"/>
          </w:tcPr>
          <w:p w14:paraId="05D64B89" w14:textId="77777777" w:rsidR="00976C11" w:rsidRPr="00083CE5" w:rsidRDefault="00976C11" w:rsidP="00F00237">
            <w:p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Part of regularly weekly session in school – participants taken out of class to participate.</w:t>
            </w:r>
          </w:p>
        </w:tc>
      </w:tr>
      <w:tr w:rsidR="00976C11" w14:paraId="56083F77" w14:textId="77777777" w:rsidTr="00D40F85">
        <w:tc>
          <w:tcPr>
            <w:tcW w:w="1850" w:type="dxa"/>
          </w:tcPr>
          <w:p w14:paraId="26A41C60" w14:textId="77777777" w:rsidR="00976C11" w:rsidRPr="00EA1FA7" w:rsidRDefault="00976C11" w:rsidP="00F00237">
            <w:pPr>
              <w:spacing w:before="120" w:after="120"/>
              <w:rPr>
                <w:rFonts w:ascii="Gill Sans MT" w:hAnsi="Gill Sans MT"/>
                <w:b/>
              </w:rPr>
            </w:pPr>
            <w:r w:rsidRPr="00EA1FA7">
              <w:rPr>
                <w:rFonts w:ascii="Gill Sans MT" w:hAnsi="Gill Sans MT"/>
                <w:b/>
              </w:rPr>
              <w:t>Main NERUPI Aim(s):</w:t>
            </w:r>
          </w:p>
        </w:tc>
        <w:tc>
          <w:tcPr>
            <w:tcW w:w="1346" w:type="dxa"/>
          </w:tcPr>
          <w:p w14:paraId="00E164E6" w14:textId="77777777" w:rsidR="00976C11" w:rsidRPr="00976C11" w:rsidRDefault="00976C11"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KNOW</w:t>
            </w:r>
          </w:p>
        </w:tc>
        <w:tc>
          <w:tcPr>
            <w:tcW w:w="1379" w:type="dxa"/>
          </w:tcPr>
          <w:p w14:paraId="61E86CBF" w14:textId="77777777" w:rsidR="00976C11" w:rsidRPr="00976C11" w:rsidRDefault="00976C11"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CHOOSE</w:t>
            </w:r>
          </w:p>
        </w:tc>
        <w:tc>
          <w:tcPr>
            <w:tcW w:w="1378" w:type="dxa"/>
          </w:tcPr>
          <w:p w14:paraId="2CA0C723" w14:textId="77777777" w:rsidR="00976C11" w:rsidRPr="00976C11" w:rsidRDefault="00976C11" w:rsidP="00F00237">
            <w:pPr>
              <w:rPr>
                <w:rFonts w:ascii="Gill Sans MT" w:eastAsia="Times New Roman" w:hAnsi="Gill Sans MT" w:cs="Times New Roman"/>
                <w:lang w:eastAsia="en-GB"/>
              </w:rPr>
            </w:pPr>
            <w:r w:rsidRPr="00976C11">
              <w:rPr>
                <w:rFonts w:ascii="Gill Sans MT" w:eastAsia="Times New Roman" w:hAnsi="Gill Sans MT" w:cs="Times New Roman"/>
                <w:noProof/>
                <w:lang w:eastAsia="en-GB"/>
              </w:rPr>
              <mc:AlternateContent>
                <mc:Choice Requires="wpi">
                  <w:drawing>
                    <wp:anchor distT="0" distB="0" distL="114300" distR="114300" simplePos="0" relativeHeight="251659264" behindDoc="0" locked="0" layoutInCell="1" allowOverlap="1" wp14:anchorId="667011F0" wp14:editId="746D0032">
                      <wp:simplePos x="0" y="0"/>
                      <wp:positionH relativeFrom="column">
                        <wp:posOffset>-67320</wp:posOffset>
                      </wp:positionH>
                      <wp:positionV relativeFrom="paragraph">
                        <wp:posOffset>-223445</wp:posOffset>
                      </wp:positionV>
                      <wp:extent cx="680040" cy="632160"/>
                      <wp:effectExtent l="38100" t="38100" r="44450" b="34925"/>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680040" cy="632160"/>
                            </w14:xfrm>
                          </w14:contentPart>
                        </a:graphicData>
                      </a:graphic>
                    </wp:anchor>
                  </w:drawing>
                </mc:Choice>
                <mc:Fallback>
                  <w:pict>
                    <v:shapetype w14:anchorId="7439F9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65pt;margin-top:-17.95pt;width:54.3pt;height:5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">
                      <v:imagedata r:id="rId8" o:title=""/>
                    </v:shape>
                  </w:pict>
                </mc:Fallback>
              </mc:AlternateContent>
            </w:r>
            <w:r w:rsidRPr="00976C11">
              <w:rPr>
                <w:rFonts w:ascii="Gill Sans MT" w:eastAsia="Times New Roman" w:hAnsi="Gill Sans MT" w:cs="Times New Roman"/>
                <w:lang w:eastAsia="en-GB"/>
              </w:rPr>
              <w:t>BECOME</w:t>
            </w:r>
          </w:p>
        </w:tc>
        <w:tc>
          <w:tcPr>
            <w:tcW w:w="1394" w:type="dxa"/>
          </w:tcPr>
          <w:p w14:paraId="2F04504C" w14:textId="77777777" w:rsidR="00976C11" w:rsidRPr="00976C11" w:rsidRDefault="00976C11"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PRACTISE</w:t>
            </w:r>
          </w:p>
        </w:tc>
        <w:tc>
          <w:tcPr>
            <w:tcW w:w="1669" w:type="dxa"/>
          </w:tcPr>
          <w:p w14:paraId="5389517E" w14:textId="77777777" w:rsidR="00976C11" w:rsidRPr="00976C11" w:rsidRDefault="00976C11" w:rsidP="00F00237">
            <w:pPr>
              <w:rPr>
                <w:rFonts w:ascii="Gill Sans MT" w:eastAsia="Times New Roman" w:hAnsi="Gill Sans MT" w:cs="Times New Roman"/>
                <w:lang w:eastAsia="en-GB"/>
              </w:rPr>
            </w:pPr>
            <w:r w:rsidRPr="00976C11">
              <w:rPr>
                <w:rFonts w:ascii="Gill Sans MT" w:eastAsia="Times New Roman" w:hAnsi="Gill Sans MT" w:cs="Times New Roman"/>
                <w:lang w:eastAsia="en-GB"/>
              </w:rPr>
              <w:t>UNDERSTAND</w:t>
            </w:r>
          </w:p>
        </w:tc>
      </w:tr>
      <w:tr w:rsidR="00976C11" w:rsidRPr="00083CE5" w14:paraId="27633C83" w14:textId="77777777" w:rsidTr="00D40F85">
        <w:tc>
          <w:tcPr>
            <w:tcW w:w="1850" w:type="dxa"/>
          </w:tcPr>
          <w:p w14:paraId="15779944" w14:textId="77777777" w:rsidR="00976C11" w:rsidRPr="00083CE5" w:rsidRDefault="00976C11" w:rsidP="00F00237">
            <w:pPr>
              <w:spacing w:before="120" w:after="120"/>
              <w:rPr>
                <w:rFonts w:ascii="Gill Sans MT" w:hAnsi="Gill Sans MT"/>
                <w:b/>
                <w:sz w:val="18"/>
                <w:szCs w:val="18"/>
              </w:rPr>
            </w:pPr>
            <w:r w:rsidRPr="00083CE5">
              <w:rPr>
                <w:rFonts w:ascii="Gill Sans MT" w:hAnsi="Gill Sans MT"/>
                <w:b/>
                <w:sz w:val="18"/>
                <w:szCs w:val="18"/>
              </w:rPr>
              <w:t>NERUPI Objective(s):</w:t>
            </w:r>
          </w:p>
        </w:tc>
        <w:tc>
          <w:tcPr>
            <w:tcW w:w="7166" w:type="dxa"/>
            <w:gridSpan w:val="5"/>
          </w:tcPr>
          <w:p w14:paraId="283F81CC" w14:textId="77777777" w:rsidR="00976C11" w:rsidRPr="00083CE5" w:rsidRDefault="00976C11" w:rsidP="00F00237">
            <w:p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Reflect on personal circumstances, interests, characteristics and aptitudes and how they are influencing academic and employment aspirations.</w:t>
            </w:r>
          </w:p>
        </w:tc>
      </w:tr>
      <w:tr w:rsidR="00976C11" w:rsidRPr="00083CE5" w14:paraId="0CE87EB1" w14:textId="77777777" w:rsidTr="00D40F85">
        <w:tc>
          <w:tcPr>
            <w:tcW w:w="1850" w:type="dxa"/>
          </w:tcPr>
          <w:p w14:paraId="2515396B" w14:textId="77777777" w:rsidR="00976C11" w:rsidRPr="00083CE5" w:rsidRDefault="00976C11" w:rsidP="00F00237">
            <w:pPr>
              <w:spacing w:before="120" w:after="120"/>
              <w:rPr>
                <w:rFonts w:ascii="Gill Sans MT" w:hAnsi="Gill Sans MT"/>
                <w:b/>
                <w:sz w:val="18"/>
                <w:szCs w:val="18"/>
              </w:rPr>
            </w:pPr>
            <w:r w:rsidRPr="00083CE5">
              <w:rPr>
                <w:rFonts w:ascii="Gill Sans MT" w:hAnsi="Gill Sans MT"/>
                <w:b/>
                <w:sz w:val="18"/>
                <w:szCs w:val="18"/>
              </w:rPr>
              <w:t>Activity-specific Objective(s):</w:t>
            </w:r>
          </w:p>
        </w:tc>
        <w:tc>
          <w:tcPr>
            <w:tcW w:w="7166" w:type="dxa"/>
            <w:gridSpan w:val="5"/>
          </w:tcPr>
          <w:p w14:paraId="3A4890D1" w14:textId="233B8658" w:rsidR="00976C11" w:rsidRPr="00083CE5" w:rsidRDefault="00976C11" w:rsidP="00F00237">
            <w:p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Consider ‘next steps’ towards goals.</w:t>
            </w:r>
          </w:p>
        </w:tc>
      </w:tr>
      <w:tr w:rsidR="00976C11" w:rsidRPr="00083CE5" w14:paraId="1C424692" w14:textId="77777777" w:rsidTr="00D40F85">
        <w:tc>
          <w:tcPr>
            <w:tcW w:w="1850" w:type="dxa"/>
          </w:tcPr>
          <w:p w14:paraId="4E50FAD5" w14:textId="77777777" w:rsidR="00976C11" w:rsidRPr="00083CE5" w:rsidRDefault="00976C11" w:rsidP="00F00237">
            <w:pPr>
              <w:spacing w:before="120" w:after="120"/>
              <w:rPr>
                <w:rFonts w:ascii="Gill Sans MT" w:hAnsi="Gill Sans MT"/>
                <w:b/>
                <w:sz w:val="18"/>
                <w:szCs w:val="18"/>
              </w:rPr>
            </w:pPr>
            <w:r w:rsidRPr="00083CE5">
              <w:rPr>
                <w:rFonts w:ascii="Gill Sans MT" w:hAnsi="Gill Sans MT"/>
                <w:b/>
                <w:sz w:val="18"/>
                <w:szCs w:val="18"/>
              </w:rPr>
              <w:t>Anticipated impact(s):</w:t>
            </w:r>
          </w:p>
          <w:p w14:paraId="13B38F81" w14:textId="77777777" w:rsidR="00976C11" w:rsidRPr="00083CE5" w:rsidRDefault="00976C11" w:rsidP="00F00237">
            <w:pPr>
              <w:spacing w:before="120" w:after="120"/>
              <w:rPr>
                <w:rFonts w:ascii="Gill Sans MT" w:hAnsi="Gill Sans MT"/>
                <w:b/>
                <w:sz w:val="18"/>
                <w:szCs w:val="18"/>
              </w:rPr>
            </w:pPr>
          </w:p>
        </w:tc>
        <w:tc>
          <w:tcPr>
            <w:tcW w:w="7166" w:type="dxa"/>
            <w:gridSpan w:val="5"/>
          </w:tcPr>
          <w:p w14:paraId="6A94FE55" w14:textId="77777777" w:rsidR="00976C11" w:rsidRPr="00083CE5" w:rsidRDefault="00976C11" w:rsidP="00F00237">
            <w:p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Key messages:</w:t>
            </w:r>
          </w:p>
          <w:p w14:paraId="70EE051A" w14:textId="77777777" w:rsidR="00976C11" w:rsidRPr="00083CE5" w:rsidRDefault="00976C11" w:rsidP="00F00237">
            <w:pPr>
              <w:pStyle w:val="ListParagraph"/>
              <w:numPr>
                <w:ilvl w:val="0"/>
                <w:numId w:val="3"/>
              </w:num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We’re all different – there isn’t one ‘type’ who goes to university.</w:t>
            </w:r>
          </w:p>
          <w:p w14:paraId="7646AACE" w14:textId="77777777" w:rsidR="00976C11" w:rsidRPr="00083CE5" w:rsidRDefault="00976C11" w:rsidP="00F00237">
            <w:pPr>
              <w:pStyle w:val="ListParagraph"/>
              <w:numPr>
                <w:ilvl w:val="0"/>
                <w:numId w:val="3"/>
              </w:num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There may be challenges along the way but you can get through them.</w:t>
            </w:r>
          </w:p>
          <w:p w14:paraId="1013A47D" w14:textId="77777777" w:rsidR="00976C11" w:rsidRPr="00083CE5" w:rsidRDefault="00976C11" w:rsidP="00F00237">
            <w:pPr>
              <w:pStyle w:val="ListParagraph"/>
              <w:numPr>
                <w:ilvl w:val="0"/>
                <w:numId w:val="3"/>
              </w:num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Most of us don’t have clear ideas about what we want to do but it’s still a good idea to set goals.</w:t>
            </w:r>
          </w:p>
          <w:p w14:paraId="5C9A086E" w14:textId="3F825A7C" w:rsidR="00976C11" w:rsidRPr="00083CE5" w:rsidRDefault="00976C11" w:rsidP="00F00237">
            <w:pPr>
              <w:pStyle w:val="ListParagraph"/>
              <w:numPr>
                <w:ilvl w:val="0"/>
                <w:numId w:val="3"/>
              </w:num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 xml:space="preserve">There are </w:t>
            </w:r>
            <w:r w:rsidR="005F2345">
              <w:rPr>
                <w:rFonts w:ascii="Cavolini" w:eastAsia="Times New Roman" w:hAnsi="Cavolini" w:cs="Cavolini"/>
                <w:color w:val="2F5496" w:themeColor="accent1" w:themeShade="BF"/>
                <w:sz w:val="18"/>
                <w:szCs w:val="18"/>
                <w:lang w:eastAsia="en-GB"/>
              </w:rPr>
              <w:t>FE/</w:t>
            </w:r>
            <w:r w:rsidRPr="00083CE5">
              <w:rPr>
                <w:rFonts w:ascii="Cavolini" w:eastAsia="Times New Roman" w:hAnsi="Cavolini" w:cs="Cavolini"/>
                <w:color w:val="2F5496" w:themeColor="accent1" w:themeShade="BF"/>
                <w:sz w:val="18"/>
                <w:szCs w:val="18"/>
                <w:lang w:eastAsia="en-GB"/>
              </w:rPr>
              <w:t>HE options for everyone.</w:t>
            </w:r>
          </w:p>
        </w:tc>
      </w:tr>
      <w:tr w:rsidR="00976C11" w:rsidRPr="00083CE5" w14:paraId="51272BB7" w14:textId="77777777" w:rsidTr="00D40F85">
        <w:tc>
          <w:tcPr>
            <w:tcW w:w="1850" w:type="dxa"/>
          </w:tcPr>
          <w:p w14:paraId="359A0404" w14:textId="77777777" w:rsidR="00976C11" w:rsidRPr="00083CE5" w:rsidRDefault="00976C11" w:rsidP="00F00237">
            <w:pPr>
              <w:spacing w:before="120" w:after="120"/>
              <w:rPr>
                <w:rFonts w:ascii="Gill Sans MT" w:hAnsi="Gill Sans MT"/>
                <w:b/>
                <w:sz w:val="18"/>
                <w:szCs w:val="18"/>
              </w:rPr>
            </w:pPr>
            <w:r w:rsidRPr="00083CE5">
              <w:rPr>
                <w:rFonts w:ascii="Gill Sans MT" w:hAnsi="Gill Sans MT"/>
                <w:b/>
                <w:sz w:val="18"/>
                <w:szCs w:val="18"/>
              </w:rPr>
              <w:t>Evaluation method:</w:t>
            </w:r>
          </w:p>
        </w:tc>
        <w:tc>
          <w:tcPr>
            <w:tcW w:w="7166" w:type="dxa"/>
            <w:gridSpan w:val="5"/>
          </w:tcPr>
          <w:p w14:paraId="7098D109" w14:textId="77777777" w:rsidR="00976C11" w:rsidRPr="00083CE5" w:rsidRDefault="00976C11" w:rsidP="00F00237">
            <w:pPr>
              <w:pStyle w:val="ListParagraph"/>
              <w:numPr>
                <w:ilvl w:val="0"/>
                <w:numId w:val="4"/>
              </w:num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Posters</w:t>
            </w:r>
          </w:p>
          <w:p w14:paraId="31984054" w14:textId="77777777" w:rsidR="00976C11" w:rsidRPr="00083CE5" w:rsidRDefault="00976C11" w:rsidP="00F00237">
            <w:pPr>
              <w:pStyle w:val="ListParagraph"/>
              <w:numPr>
                <w:ilvl w:val="0"/>
                <w:numId w:val="4"/>
              </w:numPr>
              <w:rPr>
                <w:rFonts w:ascii="Cavolini" w:hAnsi="Cavolini" w:cs="Cavolini"/>
                <w:color w:val="2F5496" w:themeColor="accent1" w:themeShade="BF"/>
                <w:sz w:val="18"/>
                <w:szCs w:val="18"/>
              </w:rPr>
            </w:pPr>
            <w:r w:rsidRPr="00083CE5">
              <w:rPr>
                <w:rFonts w:ascii="Cavolini" w:eastAsia="Times New Roman" w:hAnsi="Cavolini" w:cs="Cavolini"/>
                <w:color w:val="2F5496" w:themeColor="accent1" w:themeShade="BF"/>
                <w:sz w:val="18"/>
                <w:szCs w:val="18"/>
                <w:lang w:eastAsia="en-GB"/>
              </w:rPr>
              <w:t>Observation</w:t>
            </w:r>
          </w:p>
          <w:p w14:paraId="69C6E8B5" w14:textId="77777777" w:rsidR="00976C11" w:rsidRPr="00083CE5" w:rsidRDefault="00976C11" w:rsidP="00F00237">
            <w:pPr>
              <w:pStyle w:val="ListParagraph"/>
              <w:numPr>
                <w:ilvl w:val="0"/>
                <w:numId w:val="4"/>
              </w:numPr>
              <w:rPr>
                <w:rFonts w:ascii="Cavolini" w:hAnsi="Cavolini" w:cs="Cavolini"/>
                <w:color w:val="2F5496" w:themeColor="accent1" w:themeShade="BF"/>
                <w:sz w:val="18"/>
                <w:szCs w:val="18"/>
              </w:rPr>
            </w:pPr>
            <w:r w:rsidRPr="00083CE5">
              <w:rPr>
                <w:rFonts w:ascii="Cavolini" w:eastAsia="Times New Roman" w:hAnsi="Cavolini" w:cs="Cavolini"/>
                <w:color w:val="2F5496" w:themeColor="accent1" w:themeShade="BF"/>
                <w:sz w:val="18"/>
                <w:szCs w:val="18"/>
                <w:lang w:eastAsia="en-GB"/>
              </w:rPr>
              <w:t>End of session mini-feedback</w:t>
            </w:r>
          </w:p>
          <w:p w14:paraId="38E8AC4F" w14:textId="3040A14E" w:rsidR="00083CE5" w:rsidRPr="00083CE5" w:rsidRDefault="00083CE5" w:rsidP="00F00237">
            <w:pPr>
              <w:pStyle w:val="ListParagraph"/>
              <w:numPr>
                <w:ilvl w:val="0"/>
                <w:numId w:val="4"/>
              </w:numPr>
              <w:rPr>
                <w:rFonts w:ascii="Cavolini" w:hAnsi="Cavolini" w:cs="Cavolini"/>
                <w:color w:val="2F5496" w:themeColor="accent1" w:themeShade="BF"/>
                <w:sz w:val="18"/>
                <w:szCs w:val="18"/>
              </w:rPr>
            </w:pPr>
            <w:r w:rsidRPr="00083CE5">
              <w:rPr>
                <w:rFonts w:ascii="Cavolini" w:hAnsi="Cavolini" w:cs="Cavolini"/>
                <w:color w:val="2F5496" w:themeColor="accent1" w:themeShade="BF"/>
                <w:sz w:val="18"/>
                <w:szCs w:val="18"/>
              </w:rPr>
              <w:t>End of scheme questionnaire</w:t>
            </w:r>
          </w:p>
        </w:tc>
      </w:tr>
      <w:tr w:rsidR="00976C11" w:rsidRPr="00083CE5" w14:paraId="3EA44006" w14:textId="77777777" w:rsidTr="00D40F85">
        <w:tc>
          <w:tcPr>
            <w:tcW w:w="1850" w:type="dxa"/>
          </w:tcPr>
          <w:p w14:paraId="66C4DD3A" w14:textId="77777777" w:rsidR="00976C11" w:rsidRPr="00083CE5" w:rsidRDefault="00976C11" w:rsidP="00F00237">
            <w:pPr>
              <w:spacing w:before="120" w:after="120"/>
              <w:rPr>
                <w:rFonts w:ascii="Gill Sans MT" w:hAnsi="Gill Sans MT"/>
                <w:b/>
                <w:sz w:val="18"/>
                <w:szCs w:val="18"/>
              </w:rPr>
            </w:pPr>
            <w:r w:rsidRPr="00083CE5">
              <w:rPr>
                <w:rFonts w:ascii="Gill Sans MT" w:hAnsi="Gill Sans MT"/>
                <w:b/>
                <w:sz w:val="18"/>
                <w:szCs w:val="18"/>
              </w:rPr>
              <w:t>Implementation of evaluation / data collection:</w:t>
            </w:r>
          </w:p>
        </w:tc>
        <w:tc>
          <w:tcPr>
            <w:tcW w:w="7166" w:type="dxa"/>
            <w:gridSpan w:val="5"/>
          </w:tcPr>
          <w:p w14:paraId="2967DA6E" w14:textId="7B918DB8" w:rsidR="00976C11" w:rsidRPr="00083CE5" w:rsidRDefault="00976C11" w:rsidP="00F00237">
            <w:pPr>
              <w:pStyle w:val="ListParagraph"/>
              <w:numPr>
                <w:ilvl w:val="0"/>
                <w:numId w:val="5"/>
              </w:num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Posters: embedded in activity.   Ambassadors to take photos of posters and send to coordinator at university.  Analysis of posters to gauge to what extent participants have reflected on circumstances, interests, etc. and to what extent they have related this to current and future academic and employment aspirations</w:t>
            </w:r>
            <w:r w:rsidR="00083CE5" w:rsidRPr="00083CE5">
              <w:rPr>
                <w:rFonts w:ascii="Cavolini" w:eastAsia="Times New Roman" w:hAnsi="Cavolini" w:cs="Cavolini"/>
                <w:color w:val="2F5496" w:themeColor="accent1" w:themeShade="BF"/>
                <w:sz w:val="18"/>
                <w:szCs w:val="18"/>
                <w:lang w:eastAsia="en-GB"/>
              </w:rPr>
              <w:t xml:space="preserve"> and taken in key messages.</w:t>
            </w:r>
          </w:p>
          <w:p w14:paraId="10337811" w14:textId="77777777" w:rsidR="00976C11" w:rsidRPr="00083CE5" w:rsidRDefault="00976C11" w:rsidP="00F00237">
            <w:pPr>
              <w:pStyle w:val="ListParagraph"/>
              <w:numPr>
                <w:ilvl w:val="0"/>
                <w:numId w:val="5"/>
              </w:num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Observation: session notes from ambassador rating how successful the activity was and how engaged / motivated the participants were.</w:t>
            </w:r>
          </w:p>
          <w:p w14:paraId="2191F04E" w14:textId="49BC0361" w:rsidR="00976C11" w:rsidRPr="00083CE5" w:rsidRDefault="00976C11" w:rsidP="00F00237">
            <w:pPr>
              <w:pStyle w:val="ListParagraph"/>
              <w:numPr>
                <w:ilvl w:val="0"/>
                <w:numId w:val="5"/>
              </w:num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Mini-feedback: participants complete their usual post-it note feedback on what they enjoyed, what they found out and what they might do as a result of the session.</w:t>
            </w:r>
            <w:r w:rsidR="00083CE5" w:rsidRPr="00083CE5">
              <w:rPr>
                <w:rFonts w:ascii="Cavolini" w:eastAsia="Times New Roman" w:hAnsi="Cavolini" w:cs="Cavolini"/>
                <w:color w:val="2F5496" w:themeColor="accent1" w:themeShade="BF"/>
                <w:sz w:val="18"/>
                <w:szCs w:val="18"/>
                <w:lang w:eastAsia="en-GB"/>
              </w:rPr>
              <w:t xml:space="preserve"> These </w:t>
            </w:r>
            <w:r w:rsidR="005F2345">
              <w:rPr>
                <w:rFonts w:ascii="Cavolini" w:eastAsia="Times New Roman" w:hAnsi="Cavolini" w:cs="Cavolini"/>
                <w:color w:val="2F5496" w:themeColor="accent1" w:themeShade="BF"/>
                <w:sz w:val="18"/>
                <w:szCs w:val="18"/>
                <w:lang w:eastAsia="en-GB"/>
              </w:rPr>
              <w:t>scanned</w:t>
            </w:r>
            <w:r w:rsidR="00083CE5" w:rsidRPr="00083CE5">
              <w:rPr>
                <w:rFonts w:ascii="Cavolini" w:eastAsia="Times New Roman" w:hAnsi="Cavolini" w:cs="Cavolini"/>
                <w:color w:val="2F5496" w:themeColor="accent1" w:themeShade="BF"/>
                <w:sz w:val="18"/>
                <w:szCs w:val="18"/>
                <w:lang w:eastAsia="en-GB"/>
              </w:rPr>
              <w:t xml:space="preserve"> to coordinator.</w:t>
            </w:r>
          </w:p>
          <w:p w14:paraId="76BCA8CA" w14:textId="138AADEA" w:rsidR="00976C11" w:rsidRPr="00083CE5" w:rsidRDefault="00976C11" w:rsidP="00F00237">
            <w:pPr>
              <w:pStyle w:val="ListParagraph"/>
              <w:numPr>
                <w:ilvl w:val="0"/>
                <w:numId w:val="5"/>
              </w:numPr>
              <w:rPr>
                <w:rFonts w:ascii="Cavolini" w:hAnsi="Cavolini" w:cs="Cavolini"/>
                <w:color w:val="2F5496" w:themeColor="accent1" w:themeShade="BF"/>
                <w:sz w:val="18"/>
                <w:szCs w:val="18"/>
              </w:rPr>
            </w:pPr>
            <w:r w:rsidRPr="00083CE5">
              <w:rPr>
                <w:rFonts w:ascii="Cavolini" w:eastAsia="Times New Roman" w:hAnsi="Cavolini" w:cs="Cavolini"/>
                <w:color w:val="2F5496" w:themeColor="accent1" w:themeShade="BF"/>
                <w:sz w:val="18"/>
                <w:szCs w:val="18"/>
                <w:lang w:eastAsia="en-GB"/>
              </w:rPr>
              <w:t xml:space="preserve">End of scheme questionnaire for mentees: questions re: goals and steps </w:t>
            </w:r>
            <w:r w:rsidR="00083CE5">
              <w:rPr>
                <w:rFonts w:ascii="Cavolini" w:eastAsia="Times New Roman" w:hAnsi="Cavolini" w:cs="Cavolini"/>
                <w:color w:val="2F5496" w:themeColor="accent1" w:themeShade="BF"/>
                <w:sz w:val="18"/>
                <w:szCs w:val="18"/>
                <w:lang w:eastAsia="en-GB"/>
              </w:rPr>
              <w:t>taken or planned</w:t>
            </w:r>
            <w:r w:rsidRPr="00083CE5">
              <w:rPr>
                <w:rFonts w:ascii="Cavolini" w:eastAsia="Times New Roman" w:hAnsi="Cavolini" w:cs="Cavolini"/>
                <w:color w:val="2F5496" w:themeColor="accent1" w:themeShade="BF"/>
                <w:sz w:val="18"/>
                <w:szCs w:val="18"/>
                <w:lang w:eastAsia="en-GB"/>
              </w:rPr>
              <w:t xml:space="preserve"> to move towards them.</w:t>
            </w:r>
          </w:p>
        </w:tc>
      </w:tr>
      <w:tr w:rsidR="00976C11" w:rsidRPr="00083CE5" w14:paraId="2AF725C0" w14:textId="77777777" w:rsidTr="00D40F85">
        <w:tc>
          <w:tcPr>
            <w:tcW w:w="1850" w:type="dxa"/>
          </w:tcPr>
          <w:p w14:paraId="3E38FCB9" w14:textId="77777777" w:rsidR="00976C11" w:rsidRPr="00083CE5" w:rsidRDefault="00976C11" w:rsidP="00F00237">
            <w:pPr>
              <w:spacing w:before="120" w:after="120"/>
              <w:rPr>
                <w:rFonts w:ascii="Gill Sans MT" w:hAnsi="Gill Sans MT"/>
                <w:b/>
                <w:sz w:val="18"/>
                <w:szCs w:val="18"/>
              </w:rPr>
            </w:pPr>
            <w:r w:rsidRPr="00083CE5">
              <w:rPr>
                <w:rFonts w:ascii="Gill Sans MT" w:hAnsi="Gill Sans MT"/>
                <w:b/>
                <w:sz w:val="18"/>
                <w:szCs w:val="18"/>
              </w:rPr>
              <w:t>Challenges &amp; notes:</w:t>
            </w:r>
          </w:p>
        </w:tc>
        <w:tc>
          <w:tcPr>
            <w:tcW w:w="7166" w:type="dxa"/>
            <w:gridSpan w:val="5"/>
          </w:tcPr>
          <w:p w14:paraId="2B44172E" w14:textId="77777777" w:rsidR="00976C11" w:rsidRPr="00083CE5" w:rsidRDefault="00976C11" w:rsidP="00F00237">
            <w:p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 xml:space="preserve">Reliant on ambassadors to explore own posters well and support participants in doing their own – </w:t>
            </w:r>
            <w:r w:rsidRPr="00083CE5">
              <w:rPr>
                <w:rFonts w:ascii="Cavolini" w:eastAsia="Times New Roman" w:hAnsi="Cavolini" w:cs="Cavolini"/>
                <w:color w:val="2F5496" w:themeColor="accent1" w:themeShade="BF"/>
                <w:sz w:val="18"/>
                <w:szCs w:val="18"/>
                <w:highlight w:val="yellow"/>
                <w:lang w:eastAsia="en-GB"/>
              </w:rPr>
              <w:t>training needed on this aspect</w:t>
            </w:r>
            <w:r w:rsidRPr="00083CE5">
              <w:rPr>
                <w:rFonts w:ascii="Cavolini" w:eastAsia="Times New Roman" w:hAnsi="Cavolini" w:cs="Cavolini"/>
                <w:color w:val="2F5496" w:themeColor="accent1" w:themeShade="BF"/>
                <w:sz w:val="18"/>
                <w:szCs w:val="18"/>
                <w:lang w:eastAsia="en-GB"/>
              </w:rPr>
              <w:t>.</w:t>
            </w:r>
          </w:p>
          <w:p w14:paraId="6E3A0E9C" w14:textId="77777777" w:rsidR="00976C11" w:rsidRPr="00083CE5" w:rsidRDefault="00976C11" w:rsidP="00F00237">
            <w:p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 xml:space="preserve">Participants only see one mentor’s poster – one ‘journey’ – </w:t>
            </w:r>
            <w:r w:rsidRPr="00083CE5">
              <w:rPr>
                <w:rFonts w:ascii="Cavolini" w:eastAsia="Times New Roman" w:hAnsi="Cavolini" w:cs="Cavolini"/>
                <w:color w:val="2F5496" w:themeColor="accent1" w:themeShade="BF"/>
                <w:sz w:val="18"/>
                <w:szCs w:val="18"/>
                <w:highlight w:val="yellow"/>
                <w:lang w:eastAsia="en-GB"/>
              </w:rPr>
              <w:t>share all mentor posters in gallery display at school or online.</w:t>
            </w:r>
          </w:p>
          <w:p w14:paraId="335A518C" w14:textId="018F3E10" w:rsidR="00976C11" w:rsidRPr="00083CE5" w:rsidRDefault="00976C11" w:rsidP="00F00237">
            <w:pPr>
              <w:rPr>
                <w:rFonts w:ascii="Cavolini" w:eastAsia="Times New Roman" w:hAnsi="Cavolini" w:cs="Cavolini"/>
                <w:color w:val="2F5496" w:themeColor="accent1" w:themeShade="BF"/>
                <w:sz w:val="18"/>
                <w:szCs w:val="18"/>
                <w:lang w:eastAsia="en-GB"/>
              </w:rPr>
            </w:pPr>
            <w:r w:rsidRPr="00083CE5">
              <w:rPr>
                <w:rFonts w:ascii="Cavolini" w:eastAsia="Times New Roman" w:hAnsi="Cavolini" w:cs="Cavolini"/>
                <w:color w:val="2F5496" w:themeColor="accent1" w:themeShade="BF"/>
                <w:sz w:val="18"/>
                <w:szCs w:val="18"/>
                <w:lang w:eastAsia="en-GB"/>
              </w:rPr>
              <w:t xml:space="preserve">Reliant on ambassadors to collect and supply data </w:t>
            </w:r>
            <w:r w:rsidRPr="00083CE5">
              <w:rPr>
                <w:rFonts w:ascii="Cavolini" w:eastAsia="Times New Roman" w:hAnsi="Cavolini" w:cs="Cavolini"/>
                <w:color w:val="2F5496" w:themeColor="accent1" w:themeShade="BF"/>
                <w:sz w:val="18"/>
                <w:szCs w:val="18"/>
                <w:highlight w:val="yellow"/>
                <w:lang w:eastAsia="en-GB"/>
              </w:rPr>
              <w:t>– non-payment for non-completion or buddy up to do evaluation tasks for each other’s sessions</w:t>
            </w:r>
            <w:r w:rsidRPr="00083CE5">
              <w:rPr>
                <w:rFonts w:ascii="Cavolini" w:eastAsia="Times New Roman" w:hAnsi="Cavolini" w:cs="Cavolini"/>
                <w:color w:val="2F5496" w:themeColor="accent1" w:themeShade="BF"/>
                <w:sz w:val="18"/>
                <w:szCs w:val="18"/>
                <w:lang w:eastAsia="en-GB"/>
              </w:rPr>
              <w:t>.</w:t>
            </w:r>
          </w:p>
        </w:tc>
      </w:tr>
    </w:tbl>
    <w:p w14:paraId="78EF2EF8" w14:textId="77777777" w:rsidR="005B52BE" w:rsidRPr="00083CE5" w:rsidRDefault="005B52BE">
      <w:pPr>
        <w:rPr>
          <w:sz w:val="18"/>
          <w:szCs w:val="18"/>
        </w:rPr>
      </w:pPr>
    </w:p>
    <w:p w14:paraId="0AE9CA45" w14:textId="77777777" w:rsidR="005B52BE" w:rsidRPr="00083CE5" w:rsidRDefault="005B52BE">
      <w:pPr>
        <w:rPr>
          <w:sz w:val="18"/>
          <w:szCs w:val="18"/>
        </w:rPr>
      </w:pPr>
    </w:p>
    <w:sectPr w:rsidR="005B52BE" w:rsidRPr="00083CE5" w:rsidSect="00976C11">
      <w:head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B0FEF" w14:textId="77777777" w:rsidR="00C9473F" w:rsidRDefault="00C9473F" w:rsidP="00D40F85">
      <w:pPr>
        <w:spacing w:after="0" w:line="240" w:lineRule="auto"/>
      </w:pPr>
      <w:r>
        <w:separator/>
      </w:r>
    </w:p>
  </w:endnote>
  <w:endnote w:type="continuationSeparator" w:id="0">
    <w:p w14:paraId="250EF490" w14:textId="77777777" w:rsidR="00C9473F" w:rsidRDefault="00C9473F" w:rsidP="00D4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volini">
    <w:charset w:val="00"/>
    <w:family w:val="script"/>
    <w:pitch w:val="variable"/>
    <w:sig w:usb0="A11526FF" w:usb1="8000000A" w:usb2="0001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638BA" w14:textId="77777777" w:rsidR="00C9473F" w:rsidRDefault="00C9473F" w:rsidP="00D40F85">
      <w:pPr>
        <w:spacing w:after="0" w:line="240" w:lineRule="auto"/>
      </w:pPr>
      <w:r>
        <w:separator/>
      </w:r>
    </w:p>
  </w:footnote>
  <w:footnote w:type="continuationSeparator" w:id="0">
    <w:p w14:paraId="713EDF36" w14:textId="77777777" w:rsidR="00C9473F" w:rsidRDefault="00C9473F" w:rsidP="00D4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13577" w14:textId="74DBB7D5" w:rsidR="00D40F85" w:rsidRDefault="00D40F85">
    <w:pPr>
      <w:pStyle w:val="Header"/>
    </w:pPr>
    <w:r>
      <w:rPr>
        <w:noProof/>
      </w:rPr>
      <w:drawing>
        <wp:inline distT="0" distB="0" distL="0" distR="0" wp14:anchorId="2C28629D" wp14:editId="383D9B69">
          <wp:extent cx="2667000" cy="775959"/>
          <wp:effectExtent l="0" t="0" r="0" b="5715"/>
          <wp:docPr id="5" name="Picture 5" descr="A picture containing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RUPI Network Logo.png"/>
                  <pic:cNvPicPr/>
                </pic:nvPicPr>
                <pic:blipFill>
                  <a:blip r:embed="rId1">
                    <a:extLst>
                      <a:ext uri="{28A0092B-C50C-407E-A947-70E740481C1C}">
                        <a14:useLocalDpi xmlns:a14="http://schemas.microsoft.com/office/drawing/2010/main" val="0"/>
                      </a:ext>
                    </a:extLst>
                  </a:blip>
                  <a:stretch>
                    <a:fillRect/>
                  </a:stretch>
                </pic:blipFill>
                <pic:spPr>
                  <a:xfrm>
                    <a:off x="0" y="0"/>
                    <a:ext cx="2681378" cy="7801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67710"/>
    <w:multiLevelType w:val="hybridMultilevel"/>
    <w:tmpl w:val="E38C377C"/>
    <w:lvl w:ilvl="0" w:tplc="B170BA16">
      <w:start w:val="1"/>
      <w:numFmt w:val="bullet"/>
      <w:lvlText w:val=""/>
      <w:lvlJc w:val="left"/>
      <w:pPr>
        <w:ind w:left="360" w:hanging="360"/>
      </w:pPr>
      <w:rPr>
        <w:rFonts w:ascii="Wingdings" w:hAnsi="Wingdings"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3DF4025A"/>
    <w:multiLevelType w:val="hybridMultilevel"/>
    <w:tmpl w:val="CECE5C6A"/>
    <w:lvl w:ilvl="0" w:tplc="B170BA16">
      <w:start w:val="1"/>
      <w:numFmt w:val="bullet"/>
      <w:lvlText w:val=""/>
      <w:lvlJc w:val="left"/>
      <w:pPr>
        <w:ind w:left="360" w:hanging="360"/>
      </w:pPr>
      <w:rPr>
        <w:rFonts w:ascii="Wingdings" w:hAnsi="Wingdings"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0D0D83"/>
    <w:multiLevelType w:val="hybridMultilevel"/>
    <w:tmpl w:val="26BEA4A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54532B64"/>
    <w:multiLevelType w:val="hybridMultilevel"/>
    <w:tmpl w:val="CE1CB28A"/>
    <w:lvl w:ilvl="0" w:tplc="B170BA16">
      <w:start w:val="1"/>
      <w:numFmt w:val="bullet"/>
      <w:lvlText w:val=""/>
      <w:lvlJc w:val="left"/>
      <w:pPr>
        <w:ind w:left="360" w:hanging="360"/>
      </w:pPr>
      <w:rPr>
        <w:rFonts w:ascii="Wingdings" w:hAnsi="Wingdings"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76E91A3D"/>
    <w:multiLevelType w:val="hybridMultilevel"/>
    <w:tmpl w:val="B93CA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BE"/>
    <w:rsid w:val="00083CE5"/>
    <w:rsid w:val="001F6F50"/>
    <w:rsid w:val="005477AD"/>
    <w:rsid w:val="005B52BE"/>
    <w:rsid w:val="005E7FF5"/>
    <w:rsid w:val="005F2345"/>
    <w:rsid w:val="00784EB3"/>
    <w:rsid w:val="00974FC1"/>
    <w:rsid w:val="00976C11"/>
    <w:rsid w:val="00AB5FB4"/>
    <w:rsid w:val="00B06729"/>
    <w:rsid w:val="00C8102B"/>
    <w:rsid w:val="00C9473F"/>
    <w:rsid w:val="00D4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7FA76"/>
  <w15:chartTrackingRefBased/>
  <w15:docId w15:val="{54B74DA1-9AA3-4E69-9014-1E2B12F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2BE"/>
    <w:pPr>
      <w:ind w:left="720"/>
      <w:contextualSpacing/>
    </w:pPr>
  </w:style>
  <w:style w:type="paragraph" w:styleId="Header">
    <w:name w:val="header"/>
    <w:basedOn w:val="Normal"/>
    <w:link w:val="HeaderChar"/>
    <w:uiPriority w:val="99"/>
    <w:unhideWhenUsed/>
    <w:rsid w:val="00D4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F85"/>
  </w:style>
  <w:style w:type="paragraph" w:styleId="Footer">
    <w:name w:val="footer"/>
    <w:basedOn w:val="Normal"/>
    <w:link w:val="FooterChar"/>
    <w:uiPriority w:val="99"/>
    <w:unhideWhenUsed/>
    <w:rsid w:val="00D4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40" units="1/cm"/>
          <inkml:channelProperty channel="Y" name="resolution" value="40" units="1/cm"/>
          <inkml:channelProperty channel="T" name="resolution" value="1" units="1/dev"/>
        </inkml:channelProperties>
      </inkml:inkSource>
      <inkml:timestamp xml:id="ts0" timeString="2020-03-10T14:36:17.951"/>
    </inkml:context>
    <inkml:brush xml:id="br0">
      <inkml:brushProperty name="width" value="0.025" units="cm"/>
      <inkml:brushProperty name="height" value="0.025" units="cm"/>
      <inkml:brushProperty name="color" value="#2F5597"/>
      <inkml:brushProperty name="fitToCurve" value="1"/>
    </inkml:brush>
  </inkml:definitions>
  <inkml:trace contextRef="#ctx0" brushRef="#br0">60 370 0,'26'0'250,"54"-53"-219,-54 53-15,1-26 0,-1 26 124,1-27-124,-1 27-1,27 0 1,-26 0 0,25 0-1,-25 0 1,-1 0 15,1 0 16,26 0-16,-27 0-31,1 0 16,-1 0 0,27 0-1,-27 0 1,54 0 15,-54 0-15,-26-26-16,53-1 31,-26 27-31,26 0 31,-27 0-31,0 0 16,27 0-1,0 0 17,-26 0-17,-1 0-15,1 0 47,-1 0-16,1 0-15,-1 27-16,1-27 16,25 26 15,28 1-15,26-1-1,-27 27 1,0-53 15,-52 0-31,-1 27 125,1-1-94,-1-26-15,1 27 0,-27 25-1,26 28 1,-26-27 15,0 26-31,0-52 16,0 52-1,27 0 1,-27-52 0,0 26-1,0-27 1,0 27-1,0-26 1,0-1 15,0 1-15,0 25 0,0-25-1,0-1 1,0 1-1,0 26 1,0 0 15,0 0-31,-27-1 32,27-25-17,0 26 1,-26-53-1,26 26 1,-53 1 0,53-1-1,-27 1 1,1-1 0,26 1-1,-53-27 1,0 26 15,27-26 0,-1 0 1,1 0-32,-27 0 31,0 0-16,26 0 1,1 0-16,-27 0 16,-26 0 15,26 0-31,26 0 31,1 0-15,-27 0 15,26 0-31,-52-26 16,53 26-1,-80 0 17,53 0-17,26-27 1,-26 1 15,27-1 0,-27 1-31,27 26 16,-54-27 0,-26-26 15,80 53-31,0-26 31,-1-1-15,27 1-1,-53 26 1,53-53 0,-53 53 15,53-26-31,-26-1 47,-1 1-47,1 26 15,26-27 17,0 1-17,-27-27 1,27 26-16,0 1 15,-53-53 17,53 52-32,0 1 15,-52-54 17,52 54-32,-27-1 31,27-26-16,0 27 48,0 0-16,0-1-16,0-26 0,0 0-15,27 27 15,-1-1-31,-26 1 16,26-1-1,-26-52 1,27 26 0,-1 0 15,1 0-15,-1-26 15,-26 52 0,27 27 63,-1-26-47,27 0-16,-26 26 0,52-27 0,-53 1-31,1 26 32,26 0-17,26 0 17,-26-27-17,0 1 16,26-27-31,-52 53 16,-1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Holmes</dc:creator>
  <cp:keywords/>
  <dc:description/>
  <cp:lastModifiedBy>Kate Holmes</cp:lastModifiedBy>
  <cp:revision>4</cp:revision>
  <dcterms:created xsi:type="dcterms:W3CDTF">2020-04-25T09:32:00Z</dcterms:created>
  <dcterms:modified xsi:type="dcterms:W3CDTF">2020-04-25T09:35:00Z</dcterms:modified>
</cp:coreProperties>
</file>